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5AE63" w14:textId="5F33386B" w:rsidR="00F07E1C" w:rsidRPr="00A05DC4" w:rsidRDefault="00F07E1C" w:rsidP="00F07E1C">
      <w:pPr>
        <w:rPr>
          <w:rFonts w:ascii="Montserrat" w:hAnsi="Montserrat" w:cs="Arial"/>
          <w:color w:val="63686A" w:themeColor="accent3"/>
        </w:rPr>
      </w:pPr>
    </w:p>
    <w:p w14:paraId="3EC524BC" w14:textId="77777777" w:rsidR="00A05DC4" w:rsidRPr="00A05DC4" w:rsidRDefault="00A05DC4" w:rsidP="00F07E1C">
      <w:pPr>
        <w:rPr>
          <w:rFonts w:ascii="Montserrat" w:hAnsi="Montserrat" w:cs="Arial"/>
          <w:color w:val="63686A" w:themeColor="accent3"/>
        </w:rPr>
      </w:pPr>
    </w:p>
    <w:p w14:paraId="20CEFA3E" w14:textId="3B23E239" w:rsidR="00745C76" w:rsidRDefault="004210FE" w:rsidP="00745C76">
      <w:pPr>
        <w:spacing w:after="120"/>
        <w:ind w:right="-46"/>
        <w:rPr>
          <w:rFonts w:ascii="Montserrat" w:hAnsi="Montserrat" w:cs="Arial"/>
          <w:color w:val="63686A" w:themeColor="accent3"/>
        </w:rPr>
      </w:pPr>
      <w:r>
        <w:rPr>
          <w:rFonts w:ascii="Montserrat" w:hAnsi="Montserrat" w:cs="Arial"/>
          <w:color w:val="63686A" w:themeColor="accent3"/>
        </w:rPr>
        <w:t>Ascend Learning Trust</w:t>
      </w:r>
    </w:p>
    <w:p w14:paraId="0F07C1C0" w14:textId="130F3D2B" w:rsidR="00F55E88" w:rsidRDefault="00AB015A" w:rsidP="00745C76">
      <w:pPr>
        <w:spacing w:after="120"/>
        <w:ind w:right="-46"/>
        <w:rPr>
          <w:rFonts w:ascii="Montserrat Black" w:hAnsi="Montserrat Black" w:cs="Arial"/>
          <w:color w:val="0095A8" w:themeColor="accent1"/>
          <w:sz w:val="40"/>
          <w:szCs w:val="40"/>
        </w:rPr>
      </w:pPr>
      <w:r>
        <w:rPr>
          <w:rFonts w:ascii="Montserrat Black" w:hAnsi="Montserrat Black" w:cs="Arial"/>
          <w:color w:val="0095A8" w:themeColor="accent1"/>
          <w:sz w:val="40"/>
          <w:szCs w:val="40"/>
        </w:rPr>
        <w:t>Data Privacy Notice</w:t>
      </w:r>
      <w:r w:rsidR="00F55E88">
        <w:rPr>
          <w:rFonts w:ascii="Montserrat Black" w:hAnsi="Montserrat Black" w:cs="Arial"/>
          <w:color w:val="0095A8" w:themeColor="accent1"/>
          <w:sz w:val="40"/>
          <w:szCs w:val="40"/>
        </w:rPr>
        <w:t xml:space="preserve"> </w:t>
      </w:r>
    </w:p>
    <w:p w14:paraId="18F28406" w14:textId="77777777" w:rsidR="00745C76" w:rsidRDefault="00745C76" w:rsidP="00BA4FA8">
      <w:pPr>
        <w:spacing w:after="0"/>
        <w:ind w:right="-46"/>
        <w:rPr>
          <w:rFonts w:ascii="Montserrat Black" w:hAnsi="Montserrat Black" w:cs="Arial"/>
          <w:color w:val="0095A8" w:themeColor="accent1"/>
          <w:sz w:val="40"/>
          <w:szCs w:val="40"/>
        </w:rPr>
      </w:pPr>
    </w:p>
    <w:tbl>
      <w:tblPr>
        <w:tblStyle w:val="TableGrid"/>
        <w:tblW w:w="9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5554"/>
      </w:tblGrid>
      <w:tr w:rsidR="006D2EEE" w14:paraId="50BFCD85" w14:textId="77777777" w:rsidTr="004476A5">
        <w:trPr>
          <w:trHeight w:val="349"/>
        </w:trPr>
        <w:tc>
          <w:tcPr>
            <w:tcW w:w="3597" w:type="dxa"/>
          </w:tcPr>
          <w:p w14:paraId="7CC4F9EC" w14:textId="77777777" w:rsidR="006D2EEE" w:rsidRPr="006D2EEE" w:rsidRDefault="006D2EEE" w:rsidP="004476A5">
            <w:pPr>
              <w:ind w:right="-46"/>
              <w:rPr>
                <w:rFonts w:ascii="Montserrat" w:hAnsi="Montserrat"/>
                <w:color w:val="63686A" w:themeColor="accent3"/>
              </w:rPr>
            </w:pPr>
            <w:r w:rsidRPr="006D2EEE">
              <w:rPr>
                <w:rFonts w:ascii="Montserrat" w:hAnsi="Montserrat"/>
                <w:color w:val="63686A" w:themeColor="accent3"/>
              </w:rPr>
              <w:t>Policy Owner:</w:t>
            </w:r>
          </w:p>
        </w:tc>
        <w:tc>
          <w:tcPr>
            <w:tcW w:w="5554" w:type="dxa"/>
          </w:tcPr>
          <w:p w14:paraId="2BB4C394" w14:textId="77777777" w:rsidR="006D2EEE" w:rsidRPr="006D2EEE" w:rsidRDefault="006D2EEE" w:rsidP="004476A5">
            <w:pPr>
              <w:ind w:right="-46"/>
              <w:rPr>
                <w:rFonts w:ascii="Montserrat" w:hAnsi="Montserrat"/>
                <w:color w:val="63686A" w:themeColor="accent3"/>
              </w:rPr>
            </w:pPr>
            <w:r w:rsidRPr="006D2EEE">
              <w:rPr>
                <w:rFonts w:ascii="Montserrat" w:hAnsi="Montserrat"/>
                <w:color w:val="63686A" w:themeColor="accent3"/>
              </w:rPr>
              <w:t>Secondary Education Director</w:t>
            </w:r>
          </w:p>
        </w:tc>
      </w:tr>
      <w:tr w:rsidR="006D2EEE" w14:paraId="1D9F3E66" w14:textId="77777777" w:rsidTr="004476A5">
        <w:trPr>
          <w:trHeight w:val="349"/>
        </w:trPr>
        <w:tc>
          <w:tcPr>
            <w:tcW w:w="3597" w:type="dxa"/>
          </w:tcPr>
          <w:p w14:paraId="693C4F77" w14:textId="77777777" w:rsidR="006D2EEE" w:rsidRPr="006D2EEE" w:rsidRDefault="006D2EEE" w:rsidP="004476A5">
            <w:pPr>
              <w:ind w:right="-46"/>
              <w:rPr>
                <w:rFonts w:ascii="Montserrat" w:hAnsi="Montserrat"/>
                <w:color w:val="63686A" w:themeColor="accent3"/>
              </w:rPr>
            </w:pPr>
            <w:r w:rsidRPr="006D2EEE">
              <w:rPr>
                <w:rFonts w:ascii="Montserrat" w:hAnsi="Montserrat"/>
                <w:color w:val="63686A" w:themeColor="accent3"/>
              </w:rPr>
              <w:t>Date of issue:</w:t>
            </w:r>
          </w:p>
        </w:tc>
        <w:tc>
          <w:tcPr>
            <w:tcW w:w="5554" w:type="dxa"/>
          </w:tcPr>
          <w:p w14:paraId="49C17480" w14:textId="77777777" w:rsidR="006D2EEE" w:rsidRPr="006D2EEE" w:rsidRDefault="006D2EEE" w:rsidP="004476A5">
            <w:pPr>
              <w:ind w:right="-46"/>
              <w:rPr>
                <w:rFonts w:ascii="Montserrat" w:hAnsi="Montserrat"/>
                <w:color w:val="63686A" w:themeColor="accent3"/>
              </w:rPr>
            </w:pPr>
            <w:r w:rsidRPr="006D2EEE">
              <w:rPr>
                <w:rFonts w:ascii="Montserrat" w:hAnsi="Montserrat"/>
                <w:color w:val="63686A" w:themeColor="accent3"/>
              </w:rPr>
              <w:t>November 2024</w:t>
            </w:r>
          </w:p>
        </w:tc>
      </w:tr>
      <w:tr w:rsidR="006D2EEE" w14:paraId="7F79922A" w14:textId="77777777" w:rsidTr="004476A5">
        <w:trPr>
          <w:trHeight w:val="349"/>
        </w:trPr>
        <w:tc>
          <w:tcPr>
            <w:tcW w:w="3597" w:type="dxa"/>
          </w:tcPr>
          <w:p w14:paraId="0129981D" w14:textId="77777777" w:rsidR="006D2EEE" w:rsidRPr="006D2EEE" w:rsidRDefault="006D2EEE" w:rsidP="004476A5">
            <w:pPr>
              <w:ind w:right="-46"/>
              <w:rPr>
                <w:rFonts w:ascii="Montserrat" w:hAnsi="Montserrat"/>
                <w:color w:val="63686A" w:themeColor="accent3"/>
              </w:rPr>
            </w:pPr>
            <w:r w:rsidRPr="006D2EEE">
              <w:rPr>
                <w:rFonts w:ascii="Montserrat" w:hAnsi="Montserrat"/>
                <w:color w:val="63686A" w:themeColor="accent3"/>
              </w:rPr>
              <w:t xml:space="preserve">Policy Level: </w:t>
            </w:r>
          </w:p>
        </w:tc>
        <w:tc>
          <w:tcPr>
            <w:tcW w:w="5554" w:type="dxa"/>
          </w:tcPr>
          <w:p w14:paraId="33BD47D5" w14:textId="77777777" w:rsidR="006D2EEE" w:rsidRPr="006D2EEE" w:rsidRDefault="006D2EEE" w:rsidP="004476A5">
            <w:pPr>
              <w:ind w:right="-46"/>
              <w:rPr>
                <w:rFonts w:ascii="Montserrat" w:hAnsi="Montserrat"/>
                <w:color w:val="63686A" w:themeColor="accent3"/>
              </w:rPr>
            </w:pPr>
            <w:r w:rsidRPr="006D2EEE">
              <w:rPr>
                <w:rFonts w:ascii="Montserrat" w:hAnsi="Montserrat"/>
                <w:color w:val="63686A" w:themeColor="accent3"/>
              </w:rPr>
              <w:t xml:space="preserve">Tier 1 </w:t>
            </w:r>
          </w:p>
        </w:tc>
      </w:tr>
      <w:tr w:rsidR="006D2EEE" w14:paraId="3F5AE031" w14:textId="77777777" w:rsidTr="004476A5">
        <w:trPr>
          <w:trHeight w:val="349"/>
        </w:trPr>
        <w:tc>
          <w:tcPr>
            <w:tcW w:w="3597" w:type="dxa"/>
          </w:tcPr>
          <w:p w14:paraId="75E94E27" w14:textId="77777777" w:rsidR="006D2EEE" w:rsidRPr="006D2EEE" w:rsidRDefault="006D2EEE" w:rsidP="004476A5">
            <w:pPr>
              <w:ind w:right="-46"/>
              <w:rPr>
                <w:rFonts w:ascii="Montserrat" w:hAnsi="Montserrat"/>
                <w:color w:val="63686A" w:themeColor="accent3"/>
              </w:rPr>
            </w:pPr>
            <w:r w:rsidRPr="006D2EEE">
              <w:rPr>
                <w:rFonts w:ascii="Montserrat" w:hAnsi="Montserrat"/>
                <w:color w:val="63686A" w:themeColor="accent3"/>
              </w:rPr>
              <w:t xml:space="preserve">Approved by: </w:t>
            </w:r>
          </w:p>
        </w:tc>
        <w:tc>
          <w:tcPr>
            <w:tcW w:w="5554" w:type="dxa"/>
          </w:tcPr>
          <w:p w14:paraId="12681E30" w14:textId="06BBD9A8" w:rsidR="006D2EEE" w:rsidRPr="006D2EEE" w:rsidRDefault="006D2EEE" w:rsidP="004476A5">
            <w:pPr>
              <w:ind w:right="-46"/>
              <w:rPr>
                <w:rFonts w:ascii="Montserrat" w:hAnsi="Montserrat"/>
                <w:color w:val="63686A" w:themeColor="accent3"/>
              </w:rPr>
            </w:pPr>
            <w:r>
              <w:rPr>
                <w:rFonts w:ascii="Montserrat" w:hAnsi="Montserrat"/>
                <w:color w:val="63686A" w:themeColor="accent3"/>
              </w:rPr>
              <w:t>Standards Committee</w:t>
            </w:r>
          </w:p>
        </w:tc>
      </w:tr>
      <w:tr w:rsidR="006D2EEE" w14:paraId="6100FBC1" w14:textId="77777777" w:rsidTr="004476A5">
        <w:trPr>
          <w:trHeight w:val="330"/>
        </w:trPr>
        <w:tc>
          <w:tcPr>
            <w:tcW w:w="3597" w:type="dxa"/>
          </w:tcPr>
          <w:p w14:paraId="1C579FF4" w14:textId="77777777" w:rsidR="006D2EEE" w:rsidRPr="006D2EEE" w:rsidRDefault="006D2EEE" w:rsidP="004476A5">
            <w:pPr>
              <w:ind w:right="-46"/>
              <w:rPr>
                <w:rFonts w:ascii="Montserrat" w:hAnsi="Montserrat"/>
                <w:color w:val="63686A" w:themeColor="accent3"/>
              </w:rPr>
            </w:pPr>
            <w:r w:rsidRPr="006D2EEE">
              <w:rPr>
                <w:rFonts w:ascii="Montserrat" w:hAnsi="Montserrat"/>
                <w:color w:val="63686A" w:themeColor="accent3"/>
              </w:rPr>
              <w:t>Next Review:</w:t>
            </w:r>
          </w:p>
        </w:tc>
        <w:tc>
          <w:tcPr>
            <w:tcW w:w="5554" w:type="dxa"/>
          </w:tcPr>
          <w:p w14:paraId="68A0198C" w14:textId="76FA6C37" w:rsidR="006D2EEE" w:rsidRPr="006D2EEE" w:rsidRDefault="006D2EEE" w:rsidP="004476A5">
            <w:pPr>
              <w:ind w:right="-46"/>
              <w:rPr>
                <w:rFonts w:ascii="Montserrat" w:hAnsi="Montserrat"/>
                <w:color w:val="63686A" w:themeColor="accent3"/>
              </w:rPr>
            </w:pPr>
            <w:r w:rsidRPr="006D2EEE">
              <w:rPr>
                <w:rFonts w:ascii="Montserrat" w:hAnsi="Montserrat"/>
                <w:color w:val="63686A" w:themeColor="accent3"/>
              </w:rPr>
              <w:t>November 202</w:t>
            </w:r>
            <w:r>
              <w:rPr>
                <w:rFonts w:ascii="Montserrat" w:hAnsi="Montserrat"/>
                <w:color w:val="63686A" w:themeColor="accent3"/>
              </w:rPr>
              <w:t>7</w:t>
            </w:r>
          </w:p>
        </w:tc>
      </w:tr>
    </w:tbl>
    <w:p w14:paraId="78E538D5" w14:textId="77777777" w:rsidR="007E2061" w:rsidRPr="00A05DC4" w:rsidRDefault="007E2061" w:rsidP="00BA4FA8">
      <w:pPr>
        <w:spacing w:after="0"/>
        <w:ind w:right="-46"/>
        <w:rPr>
          <w:rFonts w:ascii="Montserrat" w:hAnsi="Montserrat"/>
          <w:color w:val="63686A" w:themeColor="accent3"/>
        </w:rPr>
      </w:pPr>
    </w:p>
    <w:p w14:paraId="66C1208C" w14:textId="6945E01A" w:rsidR="00505090" w:rsidRDefault="00505090" w:rsidP="00BA4FA8">
      <w:pPr>
        <w:spacing w:after="0"/>
        <w:ind w:right="-46"/>
        <w:rPr>
          <w:rFonts w:ascii="Montserrat" w:hAnsi="Montserrat"/>
          <w:color w:val="63686A" w:themeColor="accent3"/>
        </w:rPr>
      </w:pPr>
    </w:p>
    <w:p w14:paraId="665598CD" w14:textId="77777777" w:rsidR="008B4C44" w:rsidRDefault="008B4C44" w:rsidP="00BA4FA8">
      <w:pPr>
        <w:spacing w:after="0"/>
        <w:ind w:right="-46"/>
        <w:rPr>
          <w:rFonts w:ascii="Montserrat" w:hAnsi="Montserrat"/>
          <w:color w:val="63686A" w:themeColor="accent3"/>
        </w:rPr>
      </w:pPr>
    </w:p>
    <w:p w14:paraId="690FD6AA" w14:textId="77777777" w:rsidR="008B4C44" w:rsidRDefault="008B4C44" w:rsidP="00BA4FA8">
      <w:pPr>
        <w:spacing w:after="0"/>
        <w:ind w:right="-46"/>
        <w:rPr>
          <w:rFonts w:ascii="Montserrat" w:hAnsi="Montserrat"/>
          <w:color w:val="63686A" w:themeColor="accent3"/>
        </w:rPr>
      </w:pPr>
    </w:p>
    <w:p w14:paraId="158DACD8" w14:textId="77777777" w:rsidR="008B4C44" w:rsidRDefault="008B4C44" w:rsidP="00BA4FA8">
      <w:pPr>
        <w:spacing w:after="0"/>
        <w:ind w:right="-46"/>
        <w:rPr>
          <w:rFonts w:ascii="Montserrat" w:hAnsi="Montserrat"/>
          <w:color w:val="63686A" w:themeColor="accent3"/>
        </w:rPr>
      </w:pPr>
    </w:p>
    <w:p w14:paraId="069B6891" w14:textId="77777777" w:rsidR="008B4C44" w:rsidRDefault="008B4C44" w:rsidP="00BA4FA8">
      <w:pPr>
        <w:spacing w:after="0"/>
        <w:ind w:right="-46"/>
        <w:rPr>
          <w:rFonts w:ascii="Montserrat" w:hAnsi="Montserrat"/>
          <w:color w:val="63686A" w:themeColor="accent3"/>
        </w:rPr>
      </w:pPr>
    </w:p>
    <w:p w14:paraId="190B2CF1" w14:textId="77777777" w:rsidR="008B4C44" w:rsidRDefault="008B4C44" w:rsidP="00BA4FA8">
      <w:pPr>
        <w:spacing w:after="0"/>
        <w:ind w:right="-46"/>
        <w:rPr>
          <w:rFonts w:ascii="Montserrat" w:hAnsi="Montserrat"/>
          <w:color w:val="63686A" w:themeColor="accent3"/>
        </w:rPr>
      </w:pPr>
    </w:p>
    <w:p w14:paraId="7BC5EC89" w14:textId="77777777" w:rsidR="008B4C44" w:rsidRDefault="008B4C44" w:rsidP="00BA4FA8">
      <w:pPr>
        <w:spacing w:after="0"/>
        <w:ind w:right="-46"/>
        <w:rPr>
          <w:rFonts w:ascii="Montserrat" w:hAnsi="Montserrat"/>
          <w:color w:val="63686A" w:themeColor="accent3"/>
        </w:rPr>
      </w:pPr>
    </w:p>
    <w:p w14:paraId="4F6617B9" w14:textId="77777777" w:rsidR="008B4C44" w:rsidRDefault="008B4C44" w:rsidP="00BA4FA8">
      <w:pPr>
        <w:spacing w:after="0"/>
        <w:ind w:right="-46"/>
        <w:rPr>
          <w:rFonts w:ascii="Montserrat" w:hAnsi="Montserrat"/>
          <w:color w:val="63686A" w:themeColor="accent3"/>
        </w:rPr>
      </w:pPr>
    </w:p>
    <w:p w14:paraId="60C3715F" w14:textId="77777777" w:rsidR="008B4C44" w:rsidRDefault="008B4C44" w:rsidP="00BA4FA8">
      <w:pPr>
        <w:spacing w:after="0"/>
        <w:ind w:right="-46"/>
        <w:rPr>
          <w:rFonts w:ascii="Montserrat" w:hAnsi="Montserrat"/>
          <w:color w:val="63686A" w:themeColor="accent3"/>
        </w:rPr>
      </w:pPr>
    </w:p>
    <w:p w14:paraId="0D3B382E" w14:textId="77777777" w:rsidR="008B4C44" w:rsidRDefault="008B4C44" w:rsidP="00BA4FA8">
      <w:pPr>
        <w:spacing w:after="0"/>
        <w:ind w:right="-46"/>
        <w:rPr>
          <w:rFonts w:ascii="Montserrat" w:hAnsi="Montserrat"/>
          <w:color w:val="63686A" w:themeColor="accent3"/>
        </w:rPr>
      </w:pPr>
    </w:p>
    <w:p w14:paraId="798FBFF1" w14:textId="77777777" w:rsidR="008B4C44" w:rsidRDefault="008B4C44" w:rsidP="00BA4FA8">
      <w:pPr>
        <w:spacing w:after="0"/>
        <w:ind w:right="-46"/>
        <w:rPr>
          <w:rFonts w:ascii="Montserrat" w:hAnsi="Montserrat"/>
          <w:color w:val="63686A" w:themeColor="accent3"/>
        </w:rPr>
      </w:pPr>
    </w:p>
    <w:p w14:paraId="59013FEE" w14:textId="77777777" w:rsidR="008B4C44" w:rsidRDefault="008B4C44" w:rsidP="00BA4FA8">
      <w:pPr>
        <w:spacing w:after="0"/>
        <w:ind w:right="-46"/>
        <w:rPr>
          <w:rFonts w:ascii="Montserrat" w:hAnsi="Montserrat"/>
          <w:color w:val="63686A" w:themeColor="accent3"/>
        </w:rPr>
      </w:pPr>
    </w:p>
    <w:p w14:paraId="7D29EE03" w14:textId="77777777" w:rsidR="008B4C44" w:rsidRDefault="008B4C44" w:rsidP="00BA4FA8">
      <w:pPr>
        <w:spacing w:after="0"/>
        <w:ind w:right="-46"/>
        <w:rPr>
          <w:rFonts w:ascii="Montserrat" w:hAnsi="Montserrat"/>
          <w:color w:val="63686A" w:themeColor="accent3"/>
        </w:rPr>
      </w:pPr>
    </w:p>
    <w:p w14:paraId="3B528C8C" w14:textId="19F739C2" w:rsidR="008B4C44" w:rsidRDefault="008B4C44" w:rsidP="00BA4FA8">
      <w:pPr>
        <w:spacing w:after="0"/>
        <w:ind w:right="-46"/>
        <w:rPr>
          <w:rFonts w:ascii="Montserrat" w:hAnsi="Montserrat"/>
          <w:color w:val="63686A" w:themeColor="accent3"/>
        </w:rPr>
      </w:pPr>
      <w:r>
        <w:rPr>
          <w:rFonts w:ascii="Montserrat" w:hAnsi="Montserrat"/>
          <w:color w:val="63686A" w:themeColor="accent3"/>
        </w:rPr>
        <w:t xml:space="preserve">If you are reading a printed version of this document, you should check to ensure you have the most up-to-date version. </w:t>
      </w:r>
    </w:p>
    <w:p w14:paraId="744F3D9F" w14:textId="77777777" w:rsidR="008B4C44" w:rsidRDefault="008B4C44" w:rsidP="00BA4FA8">
      <w:pPr>
        <w:spacing w:after="0"/>
        <w:ind w:right="-46"/>
        <w:rPr>
          <w:rFonts w:ascii="Montserrat" w:hAnsi="Montserrat"/>
          <w:color w:val="63686A" w:themeColor="accent3"/>
        </w:rPr>
      </w:pPr>
    </w:p>
    <w:p w14:paraId="052A3A14" w14:textId="77777777" w:rsidR="008B4C44" w:rsidRPr="00A05DC4" w:rsidRDefault="008B4C44" w:rsidP="00BA4FA8">
      <w:pPr>
        <w:spacing w:after="0"/>
        <w:ind w:right="-46"/>
        <w:rPr>
          <w:rFonts w:ascii="Montserrat" w:hAnsi="Montserrat"/>
          <w:color w:val="63686A" w:themeColor="accent3"/>
        </w:rPr>
      </w:pPr>
    </w:p>
    <w:p w14:paraId="238CAAC1" w14:textId="77777777" w:rsidR="00505090" w:rsidRPr="00A05DC4" w:rsidRDefault="00505090" w:rsidP="00BA4FA8">
      <w:pPr>
        <w:spacing w:after="0"/>
        <w:ind w:right="-46"/>
        <w:rPr>
          <w:rFonts w:ascii="Montserrat" w:hAnsi="Montserrat"/>
          <w:color w:val="63686A" w:themeColor="accent3"/>
        </w:rPr>
      </w:pPr>
    </w:p>
    <w:p w14:paraId="2A3ECF94" w14:textId="77777777" w:rsidR="004F309E" w:rsidRDefault="004F309E" w:rsidP="00BA4FA8">
      <w:pPr>
        <w:spacing w:after="0"/>
        <w:ind w:right="-46"/>
        <w:rPr>
          <w:rFonts w:ascii="Montserrat" w:hAnsi="Montserrat"/>
          <w:color w:val="63686A" w:themeColor="accent3"/>
        </w:rPr>
      </w:pPr>
    </w:p>
    <w:p w14:paraId="232273F8" w14:textId="429E8F06" w:rsidR="004F309E" w:rsidRDefault="004F309E" w:rsidP="00BA4FA8">
      <w:pPr>
        <w:spacing w:after="0"/>
        <w:ind w:right="-46"/>
        <w:rPr>
          <w:rFonts w:ascii="Montserrat" w:hAnsi="Montserrat"/>
          <w:color w:val="63686A" w:themeColor="accent3"/>
        </w:rPr>
      </w:pPr>
      <w:r>
        <w:rPr>
          <w:rFonts w:ascii="Montserrat" w:hAnsi="Montserrat"/>
          <w:color w:val="63686A" w:themeColor="accent3"/>
        </w:rPr>
        <w:t>If you would like to discuss anything in this privacy notice, please contact:</w:t>
      </w:r>
    </w:p>
    <w:p w14:paraId="2DA38B42" w14:textId="468A77B1" w:rsidR="00505090" w:rsidRPr="00A05DC4" w:rsidRDefault="00505090" w:rsidP="00BA4FA8">
      <w:pPr>
        <w:spacing w:after="0"/>
        <w:ind w:right="-46"/>
        <w:rPr>
          <w:rFonts w:ascii="Montserrat" w:hAnsi="Montserrat"/>
          <w:color w:val="63686A" w:themeColor="accent3"/>
        </w:rPr>
      </w:pPr>
    </w:p>
    <w:p w14:paraId="17B82FCD" w14:textId="18928EF1" w:rsidR="00505090" w:rsidRDefault="004F309E" w:rsidP="00BA4FA8">
      <w:pPr>
        <w:spacing w:after="0"/>
        <w:ind w:right="-46"/>
        <w:rPr>
          <w:rFonts w:ascii="Montserrat" w:hAnsi="Montserrat"/>
          <w:color w:val="63686A" w:themeColor="accent3"/>
        </w:rPr>
      </w:pPr>
      <w:r>
        <w:rPr>
          <w:rFonts w:ascii="Montserrat" w:hAnsi="Montserrat"/>
          <w:color w:val="63686A" w:themeColor="accent3"/>
        </w:rPr>
        <w:t>Data Protection Officer: Data Protection Education Ltd.</w:t>
      </w:r>
    </w:p>
    <w:p w14:paraId="2B4CC27E" w14:textId="6E613F88" w:rsidR="004F309E" w:rsidRDefault="004F309E" w:rsidP="00BA4FA8">
      <w:pPr>
        <w:spacing w:after="0"/>
        <w:ind w:right="-46"/>
        <w:rPr>
          <w:rFonts w:ascii="Montserrat" w:hAnsi="Montserrat"/>
          <w:color w:val="63686A" w:themeColor="accent3"/>
        </w:rPr>
      </w:pPr>
      <w:r>
        <w:rPr>
          <w:rFonts w:ascii="Montserrat" w:hAnsi="Montserrat"/>
          <w:color w:val="63686A" w:themeColor="accent3"/>
        </w:rPr>
        <w:t>Telephone: 0800 086</w:t>
      </w:r>
      <w:r w:rsidR="00513594">
        <w:rPr>
          <w:rFonts w:ascii="Montserrat" w:hAnsi="Montserrat"/>
          <w:color w:val="63686A" w:themeColor="accent3"/>
        </w:rPr>
        <w:t>2018</w:t>
      </w:r>
    </w:p>
    <w:p w14:paraId="614B8935" w14:textId="7A87BF41" w:rsidR="00513594" w:rsidRDefault="00513594" w:rsidP="00BA4FA8">
      <w:pPr>
        <w:spacing w:after="0"/>
        <w:ind w:right="-46"/>
        <w:rPr>
          <w:rFonts w:ascii="Montserrat" w:hAnsi="Montserrat"/>
          <w:color w:val="63686A" w:themeColor="accent3"/>
        </w:rPr>
      </w:pPr>
      <w:r>
        <w:rPr>
          <w:rFonts w:ascii="Montserrat" w:hAnsi="Montserrat"/>
          <w:color w:val="63686A" w:themeColor="accent3"/>
        </w:rPr>
        <w:t xml:space="preserve">Email: </w:t>
      </w:r>
      <w:hyperlink r:id="rId11" w:history="1">
        <w:r w:rsidRPr="00AE1519">
          <w:rPr>
            <w:rStyle w:val="Hyperlink"/>
            <w:rFonts w:ascii="Montserrat" w:hAnsi="Montserrat"/>
          </w:rPr>
          <w:t>dpo@dataprotection.education</w:t>
        </w:r>
      </w:hyperlink>
    </w:p>
    <w:p w14:paraId="7C17DA0E" w14:textId="77777777" w:rsidR="00B46AE1" w:rsidRPr="00A05DC4" w:rsidRDefault="00B46AE1" w:rsidP="00BA4FA8">
      <w:pPr>
        <w:spacing w:after="0"/>
        <w:ind w:right="-46"/>
        <w:rPr>
          <w:rFonts w:ascii="Montserrat" w:hAnsi="Montserrat"/>
          <w:color w:val="63686A" w:themeColor="accent3"/>
        </w:rPr>
      </w:pPr>
    </w:p>
    <w:p w14:paraId="1B679111" w14:textId="4D64C617" w:rsidR="00505090" w:rsidRDefault="00513594" w:rsidP="00BA4FA8">
      <w:pPr>
        <w:spacing w:after="0"/>
        <w:ind w:right="-46"/>
        <w:rPr>
          <w:rFonts w:ascii="Montserrat" w:hAnsi="Montserrat"/>
          <w:color w:val="63686A" w:themeColor="accent3"/>
        </w:rPr>
      </w:pPr>
      <w:r>
        <w:rPr>
          <w:rFonts w:ascii="Montserrat" w:hAnsi="Montserrat"/>
          <w:color w:val="63686A" w:themeColor="accent3"/>
        </w:rPr>
        <w:t xml:space="preserve">If you would like a copy of any documentation, please contact the </w:t>
      </w:r>
      <w:r w:rsidR="00B46AE1">
        <w:rPr>
          <w:rFonts w:ascii="Montserrat" w:hAnsi="Montserrat"/>
          <w:color w:val="63686A" w:themeColor="accent3"/>
        </w:rPr>
        <w:t>Ascend Learning Trust on:</w:t>
      </w:r>
    </w:p>
    <w:p w14:paraId="421664FF" w14:textId="77777777" w:rsidR="00B46AE1" w:rsidRDefault="00B46AE1" w:rsidP="00BA4FA8">
      <w:pPr>
        <w:spacing w:after="0"/>
        <w:ind w:right="-46"/>
        <w:rPr>
          <w:rFonts w:ascii="Montserrat" w:hAnsi="Montserrat"/>
          <w:color w:val="63686A" w:themeColor="accent3"/>
        </w:rPr>
      </w:pPr>
    </w:p>
    <w:p w14:paraId="18A54BCC" w14:textId="74AF19FB" w:rsidR="00B46AE1" w:rsidRDefault="00B46AE1" w:rsidP="00BA4FA8">
      <w:pPr>
        <w:spacing w:after="0"/>
        <w:ind w:right="-46"/>
        <w:rPr>
          <w:rFonts w:ascii="Montserrat" w:hAnsi="Montserrat"/>
          <w:color w:val="63686A" w:themeColor="accent3"/>
        </w:rPr>
      </w:pPr>
      <w:r>
        <w:rPr>
          <w:rFonts w:ascii="Montserrat" w:hAnsi="Montserrat"/>
          <w:color w:val="63686A" w:themeColor="accent3"/>
        </w:rPr>
        <w:t>Telephone: 01793 781485</w:t>
      </w:r>
    </w:p>
    <w:p w14:paraId="0899FEDA" w14:textId="1ED1CDFD" w:rsidR="00B46AE1" w:rsidRPr="00A05DC4" w:rsidRDefault="00B46AE1" w:rsidP="00BA4FA8">
      <w:pPr>
        <w:spacing w:after="0"/>
        <w:ind w:right="-46"/>
        <w:rPr>
          <w:rFonts w:ascii="Montserrat" w:hAnsi="Montserrat"/>
          <w:color w:val="63686A" w:themeColor="accent3"/>
        </w:rPr>
      </w:pPr>
      <w:r>
        <w:rPr>
          <w:rFonts w:ascii="Montserrat" w:hAnsi="Montserrat"/>
          <w:color w:val="63686A" w:themeColor="accent3"/>
        </w:rPr>
        <w:t xml:space="preserve">Email: </w:t>
      </w:r>
      <w:proofErr w:type="gramStart"/>
      <w:r>
        <w:rPr>
          <w:rFonts w:ascii="Montserrat" w:hAnsi="Montserrat"/>
          <w:color w:val="63686A" w:themeColor="accent3"/>
        </w:rPr>
        <w:t>info:ascendlearningtrust.org.uk</w:t>
      </w:r>
      <w:proofErr w:type="gramEnd"/>
    </w:p>
    <w:p w14:paraId="5E9AFAFE" w14:textId="77777777" w:rsidR="00505090" w:rsidRPr="00A05DC4" w:rsidRDefault="00505090" w:rsidP="00BA4FA8">
      <w:pPr>
        <w:spacing w:after="0"/>
        <w:ind w:right="-46"/>
        <w:rPr>
          <w:rFonts w:ascii="Montserrat" w:hAnsi="Montserrat"/>
          <w:color w:val="63686A" w:themeColor="accent3"/>
        </w:rPr>
      </w:pPr>
    </w:p>
    <w:p w14:paraId="43307A58" w14:textId="77777777" w:rsidR="00505090" w:rsidRDefault="00505090" w:rsidP="00BA4FA8">
      <w:pPr>
        <w:spacing w:after="0"/>
        <w:ind w:right="-46"/>
        <w:rPr>
          <w:rFonts w:ascii="Montserrat" w:hAnsi="Montserrat"/>
          <w:color w:val="63686A" w:themeColor="accent3"/>
        </w:rPr>
      </w:pPr>
    </w:p>
    <w:p w14:paraId="46D9788F" w14:textId="77777777" w:rsidR="006D2EEE" w:rsidRPr="00A05DC4" w:rsidRDefault="006D2EEE" w:rsidP="00BA4FA8">
      <w:pPr>
        <w:spacing w:after="0"/>
        <w:ind w:right="-46"/>
        <w:rPr>
          <w:rFonts w:ascii="Montserrat" w:hAnsi="Montserrat"/>
          <w:color w:val="63686A" w:themeColor="accent3"/>
        </w:rPr>
      </w:pPr>
    </w:p>
    <w:p w14:paraId="770449B8" w14:textId="77777777" w:rsidR="006D2EEE" w:rsidRPr="00CB39BC" w:rsidRDefault="006D2EEE" w:rsidP="006D2EEE">
      <w:pPr>
        <w:pStyle w:val="Heading1"/>
      </w:pPr>
      <w:bookmarkStart w:id="0" w:name="_Toc181087072"/>
      <w:bookmarkStart w:id="1" w:name="_Toc181953059"/>
      <w:r>
        <w:lastRenderedPageBreak/>
        <w:t>Version Control</w:t>
      </w:r>
      <w:bookmarkEnd w:id="0"/>
      <w:bookmarkEnd w:id="1"/>
    </w:p>
    <w:p w14:paraId="0688C77D" w14:textId="77777777" w:rsidR="008B4C44" w:rsidRPr="008B4C44" w:rsidRDefault="008B4C44" w:rsidP="008B4C44">
      <w:pPr>
        <w:spacing w:after="120" w:line="240" w:lineRule="auto"/>
        <w:rPr>
          <w:rFonts w:ascii="Calibri" w:eastAsia="Calibri" w:hAnsi="Calibri" w:cs="Calibri"/>
          <w:color w:val="auto"/>
          <w:sz w:val="24"/>
          <w:szCs w:val="24"/>
          <w:lang w:eastAsia="en-GB"/>
        </w:rPr>
      </w:pPr>
    </w:p>
    <w:tbl>
      <w:tblPr>
        <w:tblW w:w="9021" w:type="dxa"/>
        <w:tblInd w:w="335" w:type="dxa"/>
        <w:tblBorders>
          <w:top w:val="single" w:sz="4" w:space="0" w:color="52A6CC"/>
          <w:left w:val="single" w:sz="4" w:space="0" w:color="52A6CC"/>
          <w:bottom w:val="single" w:sz="4" w:space="0" w:color="52A6CC"/>
          <w:right w:val="single" w:sz="4" w:space="0" w:color="52A6CC"/>
          <w:insideH w:val="single" w:sz="4" w:space="0" w:color="52A6CC"/>
          <w:insideV w:val="single" w:sz="4" w:space="0" w:color="52A6CC"/>
        </w:tblBorders>
        <w:tblLayout w:type="fixed"/>
        <w:tblLook w:val="0400" w:firstRow="0" w:lastRow="0" w:firstColumn="0" w:lastColumn="0" w:noHBand="0" w:noVBand="1"/>
      </w:tblPr>
      <w:tblGrid>
        <w:gridCol w:w="1804"/>
        <w:gridCol w:w="1804"/>
        <w:gridCol w:w="1804"/>
        <w:gridCol w:w="1804"/>
        <w:gridCol w:w="1805"/>
      </w:tblGrid>
      <w:tr w:rsidR="008B4C44" w:rsidRPr="008B4C44" w14:paraId="1AA4DD57" w14:textId="77777777" w:rsidTr="00F84653">
        <w:trPr>
          <w:trHeight w:val="260"/>
        </w:trPr>
        <w:tc>
          <w:tcPr>
            <w:tcW w:w="1804" w:type="dxa"/>
          </w:tcPr>
          <w:p w14:paraId="4859B757" w14:textId="77777777" w:rsidR="008B4C44" w:rsidRPr="008B4C44" w:rsidRDefault="008B4C44" w:rsidP="008B4C44">
            <w:pPr>
              <w:spacing w:after="0" w:line="240" w:lineRule="auto"/>
              <w:rPr>
                <w:rFonts w:ascii="Montserrat" w:eastAsia="Calibri" w:hAnsi="Montserrat" w:cs="Calibri"/>
                <w:color w:val="5B9BD5"/>
                <w:sz w:val="24"/>
                <w:szCs w:val="24"/>
                <w:lang w:eastAsia="en-GB"/>
              </w:rPr>
            </w:pPr>
            <w:r w:rsidRPr="008B4C44">
              <w:rPr>
                <w:rFonts w:ascii="Montserrat" w:eastAsia="Calibri" w:hAnsi="Montserrat" w:cs="Calibri"/>
                <w:color w:val="5B9BD5"/>
                <w:sz w:val="24"/>
                <w:szCs w:val="24"/>
                <w:lang w:eastAsia="en-GB"/>
              </w:rPr>
              <w:t>Version</w:t>
            </w:r>
          </w:p>
        </w:tc>
        <w:tc>
          <w:tcPr>
            <w:tcW w:w="1804" w:type="dxa"/>
            <w:shd w:val="clear" w:color="auto" w:fill="auto"/>
          </w:tcPr>
          <w:p w14:paraId="34DB4F89" w14:textId="77777777" w:rsidR="008B4C44" w:rsidRPr="008B4C44" w:rsidRDefault="008B4C44" w:rsidP="008B4C44">
            <w:pPr>
              <w:spacing w:after="0" w:line="240" w:lineRule="auto"/>
              <w:rPr>
                <w:rFonts w:ascii="Montserrat" w:eastAsia="Calibri" w:hAnsi="Montserrat" w:cs="Calibri"/>
                <w:color w:val="5B9BD5"/>
                <w:sz w:val="24"/>
                <w:szCs w:val="24"/>
                <w:lang w:eastAsia="en-GB"/>
              </w:rPr>
            </w:pPr>
            <w:r w:rsidRPr="008B4C44">
              <w:rPr>
                <w:rFonts w:ascii="Montserrat" w:eastAsia="Calibri" w:hAnsi="Montserrat" w:cs="Calibri"/>
                <w:color w:val="5B9BD5"/>
                <w:sz w:val="24"/>
                <w:szCs w:val="24"/>
                <w:lang w:eastAsia="en-GB"/>
              </w:rPr>
              <w:t>Author</w:t>
            </w:r>
          </w:p>
        </w:tc>
        <w:tc>
          <w:tcPr>
            <w:tcW w:w="1804" w:type="dxa"/>
          </w:tcPr>
          <w:p w14:paraId="5C8706D2" w14:textId="77777777" w:rsidR="008B4C44" w:rsidRPr="008B4C44" w:rsidRDefault="008B4C44" w:rsidP="008B4C44">
            <w:pPr>
              <w:spacing w:after="120" w:line="240" w:lineRule="auto"/>
              <w:rPr>
                <w:rFonts w:ascii="Montserrat" w:eastAsia="Calibri" w:hAnsi="Montserrat" w:cs="Calibri"/>
                <w:color w:val="5B9BD5"/>
                <w:sz w:val="24"/>
                <w:szCs w:val="24"/>
                <w:lang w:eastAsia="en-GB"/>
              </w:rPr>
            </w:pPr>
            <w:r w:rsidRPr="008B4C44">
              <w:rPr>
                <w:rFonts w:ascii="Montserrat" w:eastAsia="Calibri" w:hAnsi="Montserrat" w:cs="Calibri"/>
                <w:color w:val="5B9BD5"/>
                <w:sz w:val="24"/>
                <w:szCs w:val="24"/>
                <w:lang w:eastAsia="en-GB"/>
              </w:rPr>
              <w:t>Date</w:t>
            </w:r>
          </w:p>
        </w:tc>
        <w:tc>
          <w:tcPr>
            <w:tcW w:w="1804" w:type="dxa"/>
          </w:tcPr>
          <w:p w14:paraId="431D8E24" w14:textId="77777777" w:rsidR="008B4C44" w:rsidRPr="008B4C44" w:rsidRDefault="008B4C44" w:rsidP="008B4C44">
            <w:pPr>
              <w:spacing w:after="120" w:line="240" w:lineRule="auto"/>
              <w:rPr>
                <w:rFonts w:ascii="Montserrat" w:eastAsia="Calibri" w:hAnsi="Montserrat" w:cs="Calibri"/>
                <w:color w:val="5B9BD5"/>
                <w:sz w:val="24"/>
                <w:szCs w:val="24"/>
                <w:lang w:eastAsia="en-GB"/>
              </w:rPr>
            </w:pPr>
            <w:r w:rsidRPr="008B4C44">
              <w:rPr>
                <w:rFonts w:ascii="Montserrat" w:eastAsia="Calibri" w:hAnsi="Montserrat" w:cs="Calibri"/>
                <w:color w:val="5B9BD5"/>
                <w:sz w:val="24"/>
                <w:szCs w:val="24"/>
                <w:lang w:eastAsia="en-GB"/>
              </w:rPr>
              <w:t>Approved by</w:t>
            </w:r>
          </w:p>
        </w:tc>
        <w:tc>
          <w:tcPr>
            <w:tcW w:w="1805" w:type="dxa"/>
            <w:shd w:val="clear" w:color="auto" w:fill="auto"/>
          </w:tcPr>
          <w:p w14:paraId="5FE2CB79" w14:textId="77777777" w:rsidR="008B4C44" w:rsidRPr="008B4C44" w:rsidRDefault="008B4C44" w:rsidP="008B4C44">
            <w:pPr>
              <w:spacing w:after="120" w:line="240" w:lineRule="auto"/>
              <w:rPr>
                <w:rFonts w:ascii="Montserrat" w:eastAsia="Calibri" w:hAnsi="Montserrat" w:cs="Calibri"/>
                <w:color w:val="5B9BD5"/>
                <w:sz w:val="24"/>
                <w:szCs w:val="24"/>
                <w:lang w:eastAsia="en-GB"/>
              </w:rPr>
            </w:pPr>
            <w:r w:rsidRPr="008B4C44">
              <w:rPr>
                <w:rFonts w:ascii="Montserrat" w:eastAsia="Calibri" w:hAnsi="Montserrat" w:cs="Calibri"/>
                <w:color w:val="5B9BD5"/>
                <w:sz w:val="24"/>
                <w:szCs w:val="24"/>
                <w:lang w:eastAsia="en-GB"/>
              </w:rPr>
              <w:t>Effective from</w:t>
            </w:r>
          </w:p>
        </w:tc>
      </w:tr>
      <w:tr w:rsidR="008B4C44" w:rsidRPr="008B4C44" w14:paraId="5E090D72" w14:textId="77777777" w:rsidTr="00F84653">
        <w:trPr>
          <w:trHeight w:val="220"/>
        </w:trPr>
        <w:tc>
          <w:tcPr>
            <w:tcW w:w="1804" w:type="dxa"/>
          </w:tcPr>
          <w:p w14:paraId="41CC1A2A" w14:textId="77777777" w:rsidR="008B4C44" w:rsidRPr="006D2EEE" w:rsidRDefault="008B4C44" w:rsidP="008B4C44">
            <w:pPr>
              <w:spacing w:after="120" w:line="240" w:lineRule="auto"/>
              <w:rPr>
                <w:rFonts w:ascii="Montserrat" w:eastAsia="Calibri" w:hAnsi="Montserrat" w:cs="Calibri"/>
                <w:color w:val="63686A" w:themeColor="text2"/>
                <w:sz w:val="24"/>
                <w:szCs w:val="24"/>
                <w:lang w:eastAsia="en-GB"/>
              </w:rPr>
            </w:pPr>
            <w:r w:rsidRPr="006D2EEE">
              <w:rPr>
                <w:rFonts w:ascii="Montserrat" w:eastAsia="Calibri" w:hAnsi="Montserrat" w:cs="Calibri"/>
                <w:color w:val="63686A" w:themeColor="text2"/>
                <w:sz w:val="24"/>
                <w:szCs w:val="24"/>
                <w:lang w:eastAsia="en-GB"/>
              </w:rPr>
              <w:t>1.0 template</w:t>
            </w:r>
          </w:p>
        </w:tc>
        <w:tc>
          <w:tcPr>
            <w:tcW w:w="1804" w:type="dxa"/>
            <w:shd w:val="clear" w:color="auto" w:fill="auto"/>
          </w:tcPr>
          <w:p w14:paraId="4E1482A4" w14:textId="77777777" w:rsidR="008B4C44" w:rsidRPr="006D2EEE" w:rsidRDefault="008B4C44" w:rsidP="008B4C44">
            <w:pPr>
              <w:spacing w:after="120" w:line="240" w:lineRule="auto"/>
              <w:rPr>
                <w:rFonts w:ascii="Montserrat" w:eastAsia="Calibri" w:hAnsi="Montserrat" w:cs="Calibri"/>
                <w:color w:val="63686A" w:themeColor="text2"/>
                <w:sz w:val="24"/>
                <w:szCs w:val="24"/>
                <w:lang w:eastAsia="en-GB"/>
              </w:rPr>
            </w:pPr>
            <w:r w:rsidRPr="006D2EEE">
              <w:rPr>
                <w:rFonts w:ascii="Montserrat" w:eastAsia="Calibri" w:hAnsi="Montserrat" w:cs="Calibri"/>
                <w:color w:val="63686A" w:themeColor="text2"/>
                <w:sz w:val="24"/>
                <w:szCs w:val="24"/>
                <w:lang w:eastAsia="en-GB"/>
              </w:rPr>
              <w:t>DPE - JE</w:t>
            </w:r>
          </w:p>
        </w:tc>
        <w:tc>
          <w:tcPr>
            <w:tcW w:w="1804" w:type="dxa"/>
          </w:tcPr>
          <w:p w14:paraId="03E4AF10" w14:textId="77777777" w:rsidR="008B4C44" w:rsidRPr="006D2EEE" w:rsidRDefault="008B4C44" w:rsidP="008B4C44">
            <w:pPr>
              <w:spacing w:after="120" w:line="240" w:lineRule="auto"/>
              <w:rPr>
                <w:rFonts w:ascii="Montserrat" w:eastAsia="Calibri" w:hAnsi="Montserrat" w:cs="Calibri"/>
                <w:color w:val="63686A" w:themeColor="text2"/>
                <w:sz w:val="24"/>
                <w:szCs w:val="24"/>
                <w:lang w:eastAsia="en-GB"/>
              </w:rPr>
            </w:pPr>
            <w:r w:rsidRPr="006D2EEE">
              <w:rPr>
                <w:rFonts w:ascii="Montserrat" w:eastAsia="Calibri" w:hAnsi="Montserrat" w:cs="Calibri"/>
                <w:color w:val="63686A" w:themeColor="text2"/>
                <w:sz w:val="24"/>
                <w:szCs w:val="24"/>
                <w:lang w:eastAsia="en-GB"/>
              </w:rPr>
              <w:t>1/5/2018</w:t>
            </w:r>
          </w:p>
        </w:tc>
        <w:tc>
          <w:tcPr>
            <w:tcW w:w="1804" w:type="dxa"/>
          </w:tcPr>
          <w:p w14:paraId="771CB859" w14:textId="77777777" w:rsidR="008B4C44" w:rsidRPr="008B4C44" w:rsidRDefault="008B4C44" w:rsidP="008B4C44">
            <w:pPr>
              <w:spacing w:after="120" w:line="240" w:lineRule="auto"/>
              <w:rPr>
                <w:rFonts w:ascii="Montserrat" w:eastAsia="Calibri" w:hAnsi="Montserrat" w:cs="Calibri"/>
                <w:color w:val="auto"/>
                <w:sz w:val="24"/>
                <w:szCs w:val="24"/>
                <w:lang w:eastAsia="en-GB"/>
              </w:rPr>
            </w:pPr>
          </w:p>
        </w:tc>
        <w:tc>
          <w:tcPr>
            <w:tcW w:w="1805" w:type="dxa"/>
            <w:shd w:val="clear" w:color="auto" w:fill="auto"/>
          </w:tcPr>
          <w:p w14:paraId="23D92FBC" w14:textId="77777777" w:rsidR="008B4C44" w:rsidRPr="008B4C44" w:rsidRDefault="008B4C44" w:rsidP="008B4C44">
            <w:pPr>
              <w:spacing w:after="120" w:line="240" w:lineRule="auto"/>
              <w:rPr>
                <w:rFonts w:ascii="Montserrat" w:eastAsia="Calibri" w:hAnsi="Montserrat" w:cs="Calibri"/>
                <w:color w:val="auto"/>
                <w:sz w:val="24"/>
                <w:szCs w:val="24"/>
                <w:lang w:eastAsia="en-GB"/>
              </w:rPr>
            </w:pPr>
          </w:p>
        </w:tc>
      </w:tr>
      <w:tr w:rsidR="008B4C44" w:rsidRPr="008B4C44" w14:paraId="63FA8B45" w14:textId="77777777" w:rsidTr="00F84653">
        <w:trPr>
          <w:trHeight w:val="200"/>
        </w:trPr>
        <w:tc>
          <w:tcPr>
            <w:tcW w:w="1804" w:type="dxa"/>
          </w:tcPr>
          <w:p w14:paraId="1C55B990" w14:textId="77777777" w:rsidR="008B4C44" w:rsidRPr="006D2EEE" w:rsidRDefault="008B4C44" w:rsidP="008B4C44">
            <w:pPr>
              <w:spacing w:after="0" w:line="240" w:lineRule="auto"/>
              <w:rPr>
                <w:rFonts w:ascii="Montserrat" w:eastAsia="Calibri" w:hAnsi="Montserrat" w:cs="Calibri"/>
                <w:color w:val="63686A" w:themeColor="text2"/>
                <w:sz w:val="24"/>
                <w:szCs w:val="24"/>
                <w:lang w:eastAsia="en-GB"/>
              </w:rPr>
            </w:pPr>
            <w:r w:rsidRPr="006D2EEE">
              <w:rPr>
                <w:rFonts w:ascii="Montserrat" w:eastAsia="Calibri" w:hAnsi="Montserrat" w:cs="Calibri"/>
                <w:color w:val="63686A" w:themeColor="text2"/>
                <w:sz w:val="24"/>
                <w:szCs w:val="24"/>
                <w:lang w:eastAsia="en-GB"/>
              </w:rPr>
              <w:t>1.3 update</w:t>
            </w:r>
          </w:p>
          <w:p w14:paraId="1FBC996A" w14:textId="77777777" w:rsidR="008B4C44" w:rsidRPr="006D2EEE" w:rsidRDefault="008B4C44" w:rsidP="008B4C44">
            <w:pPr>
              <w:spacing w:after="0" w:line="240" w:lineRule="auto"/>
              <w:rPr>
                <w:rFonts w:ascii="Montserrat" w:eastAsia="Calibri" w:hAnsi="Montserrat" w:cs="Calibri"/>
                <w:color w:val="63686A" w:themeColor="text2"/>
                <w:sz w:val="24"/>
                <w:szCs w:val="24"/>
                <w:lang w:eastAsia="en-GB"/>
              </w:rPr>
            </w:pPr>
          </w:p>
        </w:tc>
        <w:tc>
          <w:tcPr>
            <w:tcW w:w="1804" w:type="dxa"/>
            <w:shd w:val="clear" w:color="auto" w:fill="auto"/>
          </w:tcPr>
          <w:p w14:paraId="215631A8" w14:textId="77777777" w:rsidR="008B4C44" w:rsidRPr="006D2EEE" w:rsidRDefault="008B4C44" w:rsidP="008B4C44">
            <w:pPr>
              <w:spacing w:after="0" w:line="240" w:lineRule="auto"/>
              <w:rPr>
                <w:rFonts w:ascii="Montserrat" w:eastAsia="Calibri" w:hAnsi="Montserrat" w:cs="Calibri"/>
                <w:color w:val="63686A" w:themeColor="text2"/>
                <w:sz w:val="24"/>
                <w:szCs w:val="24"/>
                <w:lang w:eastAsia="en-GB"/>
              </w:rPr>
            </w:pPr>
            <w:r w:rsidRPr="006D2EEE">
              <w:rPr>
                <w:rFonts w:ascii="Montserrat" w:eastAsia="Calibri" w:hAnsi="Montserrat" w:cs="Calibri"/>
                <w:color w:val="63686A" w:themeColor="text2"/>
                <w:sz w:val="24"/>
                <w:szCs w:val="24"/>
                <w:lang w:eastAsia="en-GB"/>
              </w:rPr>
              <w:t>DPE – JE</w:t>
            </w:r>
          </w:p>
          <w:p w14:paraId="02BBABB6" w14:textId="77777777" w:rsidR="008B4C44" w:rsidRPr="006D2EEE" w:rsidRDefault="008B4C44" w:rsidP="008B4C44">
            <w:pPr>
              <w:spacing w:after="0" w:line="240" w:lineRule="auto"/>
              <w:rPr>
                <w:rFonts w:ascii="Montserrat" w:eastAsia="Calibri" w:hAnsi="Montserrat" w:cs="Calibri"/>
                <w:color w:val="63686A" w:themeColor="text2"/>
                <w:sz w:val="24"/>
                <w:szCs w:val="24"/>
                <w:lang w:eastAsia="en-GB"/>
              </w:rPr>
            </w:pPr>
            <w:r w:rsidRPr="006D2EEE">
              <w:rPr>
                <w:rFonts w:ascii="Montserrat" w:eastAsia="Calibri" w:hAnsi="Montserrat" w:cs="Calibri"/>
                <w:color w:val="63686A" w:themeColor="text2"/>
                <w:sz w:val="24"/>
                <w:szCs w:val="24"/>
                <w:lang w:eastAsia="en-GB"/>
              </w:rPr>
              <w:t>QA - TK</w:t>
            </w:r>
          </w:p>
        </w:tc>
        <w:tc>
          <w:tcPr>
            <w:tcW w:w="1804" w:type="dxa"/>
          </w:tcPr>
          <w:p w14:paraId="74B72900" w14:textId="77777777" w:rsidR="008B4C44" w:rsidRPr="006D2EEE" w:rsidRDefault="008B4C44" w:rsidP="008B4C44">
            <w:pPr>
              <w:spacing w:after="120" w:line="240" w:lineRule="auto"/>
              <w:rPr>
                <w:rFonts w:ascii="Montserrat" w:eastAsia="Calibri" w:hAnsi="Montserrat" w:cs="Calibri"/>
                <w:color w:val="63686A" w:themeColor="text2"/>
                <w:sz w:val="24"/>
                <w:szCs w:val="24"/>
                <w:lang w:eastAsia="en-GB"/>
              </w:rPr>
            </w:pPr>
            <w:r w:rsidRPr="006D2EEE">
              <w:rPr>
                <w:rFonts w:ascii="Montserrat" w:eastAsia="Calibri" w:hAnsi="Montserrat" w:cs="Calibri"/>
                <w:color w:val="63686A" w:themeColor="text2"/>
                <w:sz w:val="24"/>
                <w:szCs w:val="24"/>
                <w:lang w:eastAsia="en-GB"/>
              </w:rPr>
              <w:t>24/5/2018</w:t>
            </w:r>
            <w:r w:rsidRPr="006D2EEE">
              <w:rPr>
                <w:rFonts w:ascii="Montserrat" w:eastAsia="Calibri" w:hAnsi="Montserrat" w:cs="Calibri"/>
                <w:color w:val="63686A" w:themeColor="text2"/>
                <w:sz w:val="24"/>
                <w:szCs w:val="24"/>
                <w:lang w:eastAsia="en-GB"/>
              </w:rPr>
              <w:br/>
              <w:t>1/6/2018</w:t>
            </w:r>
          </w:p>
        </w:tc>
        <w:tc>
          <w:tcPr>
            <w:tcW w:w="1804" w:type="dxa"/>
          </w:tcPr>
          <w:p w14:paraId="31ACD492" w14:textId="77777777" w:rsidR="008B4C44" w:rsidRPr="008B4C44" w:rsidRDefault="008B4C44" w:rsidP="008B4C44">
            <w:pPr>
              <w:spacing w:after="120" w:line="240" w:lineRule="auto"/>
              <w:rPr>
                <w:rFonts w:ascii="Montserrat" w:eastAsia="Calibri" w:hAnsi="Montserrat" w:cs="Calibri"/>
                <w:color w:val="auto"/>
                <w:sz w:val="24"/>
                <w:szCs w:val="24"/>
                <w:lang w:eastAsia="en-GB"/>
              </w:rPr>
            </w:pPr>
          </w:p>
        </w:tc>
        <w:tc>
          <w:tcPr>
            <w:tcW w:w="1805" w:type="dxa"/>
            <w:shd w:val="clear" w:color="auto" w:fill="auto"/>
          </w:tcPr>
          <w:p w14:paraId="4E63C146" w14:textId="77777777" w:rsidR="008B4C44" w:rsidRPr="008B4C44" w:rsidRDefault="008B4C44" w:rsidP="008B4C44">
            <w:pPr>
              <w:spacing w:after="120" w:line="240" w:lineRule="auto"/>
              <w:rPr>
                <w:rFonts w:ascii="Montserrat" w:eastAsia="Calibri" w:hAnsi="Montserrat" w:cs="Calibri"/>
                <w:color w:val="auto"/>
                <w:sz w:val="24"/>
                <w:szCs w:val="24"/>
                <w:lang w:eastAsia="en-GB"/>
              </w:rPr>
            </w:pPr>
          </w:p>
        </w:tc>
      </w:tr>
      <w:tr w:rsidR="008B4C44" w:rsidRPr="008B4C44" w14:paraId="6B81A224" w14:textId="77777777" w:rsidTr="00F84653">
        <w:trPr>
          <w:trHeight w:val="180"/>
        </w:trPr>
        <w:tc>
          <w:tcPr>
            <w:tcW w:w="1804" w:type="dxa"/>
          </w:tcPr>
          <w:p w14:paraId="1DBDC50A" w14:textId="77777777" w:rsidR="008B4C44" w:rsidRPr="006D2EEE" w:rsidRDefault="008B4C44" w:rsidP="008B4C44">
            <w:pPr>
              <w:spacing w:after="120" w:line="240" w:lineRule="auto"/>
              <w:rPr>
                <w:rFonts w:ascii="Montserrat" w:eastAsia="Calibri" w:hAnsi="Montserrat" w:cs="Calibri"/>
                <w:color w:val="63686A" w:themeColor="text2"/>
                <w:sz w:val="24"/>
                <w:szCs w:val="24"/>
                <w:lang w:eastAsia="en-GB"/>
              </w:rPr>
            </w:pPr>
            <w:r w:rsidRPr="006D2EEE">
              <w:rPr>
                <w:rFonts w:ascii="Montserrat" w:eastAsia="Calibri" w:hAnsi="Montserrat" w:cs="Calibri"/>
                <w:color w:val="63686A" w:themeColor="text2"/>
                <w:sz w:val="24"/>
                <w:szCs w:val="24"/>
                <w:lang w:eastAsia="en-GB"/>
              </w:rPr>
              <w:t>1.5 update</w:t>
            </w:r>
          </w:p>
        </w:tc>
        <w:tc>
          <w:tcPr>
            <w:tcW w:w="1804" w:type="dxa"/>
            <w:shd w:val="clear" w:color="auto" w:fill="auto"/>
          </w:tcPr>
          <w:p w14:paraId="143CC47C" w14:textId="77777777" w:rsidR="008B4C44" w:rsidRPr="006D2EEE" w:rsidRDefault="008B4C44" w:rsidP="008B4C44">
            <w:pPr>
              <w:spacing w:after="0" w:line="240" w:lineRule="auto"/>
              <w:rPr>
                <w:rFonts w:ascii="Montserrat" w:eastAsia="Calibri" w:hAnsi="Montserrat" w:cs="Calibri"/>
                <w:color w:val="63686A" w:themeColor="text2"/>
                <w:sz w:val="24"/>
                <w:szCs w:val="24"/>
                <w:lang w:eastAsia="en-GB"/>
              </w:rPr>
            </w:pPr>
            <w:r w:rsidRPr="006D2EEE">
              <w:rPr>
                <w:rFonts w:ascii="Montserrat" w:eastAsia="Calibri" w:hAnsi="Montserrat" w:cs="Calibri"/>
                <w:color w:val="63686A" w:themeColor="text2"/>
                <w:sz w:val="24"/>
                <w:szCs w:val="24"/>
                <w:lang w:eastAsia="en-GB"/>
              </w:rPr>
              <w:t>DPE – JE</w:t>
            </w:r>
          </w:p>
        </w:tc>
        <w:tc>
          <w:tcPr>
            <w:tcW w:w="1804" w:type="dxa"/>
          </w:tcPr>
          <w:p w14:paraId="7A4A9732" w14:textId="77777777" w:rsidR="008B4C44" w:rsidRPr="006D2EEE" w:rsidRDefault="008B4C44" w:rsidP="008B4C44">
            <w:pPr>
              <w:spacing w:after="120" w:line="240" w:lineRule="auto"/>
              <w:rPr>
                <w:rFonts w:ascii="Montserrat" w:eastAsia="Calibri" w:hAnsi="Montserrat" w:cs="Calibri"/>
                <w:color w:val="63686A" w:themeColor="text2"/>
                <w:sz w:val="24"/>
                <w:szCs w:val="24"/>
                <w:lang w:eastAsia="en-GB"/>
              </w:rPr>
            </w:pPr>
            <w:r w:rsidRPr="006D2EEE">
              <w:rPr>
                <w:rFonts w:ascii="Montserrat" w:eastAsia="Calibri" w:hAnsi="Montserrat" w:cs="Calibri"/>
                <w:color w:val="63686A" w:themeColor="text2"/>
                <w:sz w:val="24"/>
                <w:szCs w:val="24"/>
                <w:lang w:eastAsia="en-GB"/>
              </w:rPr>
              <w:t>2/10/2020</w:t>
            </w:r>
          </w:p>
        </w:tc>
        <w:tc>
          <w:tcPr>
            <w:tcW w:w="1804" w:type="dxa"/>
          </w:tcPr>
          <w:p w14:paraId="1A974450" w14:textId="77777777" w:rsidR="008B4C44" w:rsidRPr="008B4C44" w:rsidRDefault="008B4C44" w:rsidP="008B4C44">
            <w:pPr>
              <w:spacing w:after="120" w:line="240" w:lineRule="auto"/>
              <w:rPr>
                <w:rFonts w:ascii="Montserrat" w:eastAsia="Calibri" w:hAnsi="Montserrat" w:cs="Calibri"/>
                <w:color w:val="auto"/>
                <w:sz w:val="24"/>
                <w:szCs w:val="24"/>
                <w:lang w:eastAsia="en-GB"/>
              </w:rPr>
            </w:pPr>
          </w:p>
        </w:tc>
        <w:tc>
          <w:tcPr>
            <w:tcW w:w="1805" w:type="dxa"/>
            <w:shd w:val="clear" w:color="auto" w:fill="auto"/>
          </w:tcPr>
          <w:p w14:paraId="38248150" w14:textId="77777777" w:rsidR="008B4C44" w:rsidRPr="008B4C44" w:rsidRDefault="008B4C44" w:rsidP="008B4C44">
            <w:pPr>
              <w:spacing w:after="120" w:line="240" w:lineRule="auto"/>
              <w:rPr>
                <w:rFonts w:ascii="Montserrat" w:eastAsia="Calibri" w:hAnsi="Montserrat" w:cs="Calibri"/>
                <w:color w:val="auto"/>
                <w:sz w:val="24"/>
                <w:szCs w:val="24"/>
                <w:lang w:eastAsia="en-GB"/>
              </w:rPr>
            </w:pPr>
          </w:p>
        </w:tc>
      </w:tr>
      <w:tr w:rsidR="008B4C44" w:rsidRPr="008B4C44" w14:paraId="2D173CB8" w14:textId="77777777" w:rsidTr="00F84653">
        <w:trPr>
          <w:trHeight w:val="180"/>
        </w:trPr>
        <w:tc>
          <w:tcPr>
            <w:tcW w:w="1804" w:type="dxa"/>
          </w:tcPr>
          <w:p w14:paraId="6736353D" w14:textId="77777777" w:rsidR="008B4C44" w:rsidRPr="006D2EEE" w:rsidRDefault="008B4C44" w:rsidP="008B4C44">
            <w:pPr>
              <w:spacing w:after="120" w:line="240" w:lineRule="auto"/>
              <w:rPr>
                <w:rFonts w:ascii="Montserrat" w:eastAsia="Calibri" w:hAnsi="Montserrat" w:cs="Calibri"/>
                <w:color w:val="63686A" w:themeColor="text2"/>
                <w:sz w:val="24"/>
                <w:szCs w:val="24"/>
                <w:lang w:eastAsia="en-GB"/>
              </w:rPr>
            </w:pPr>
            <w:r w:rsidRPr="006D2EEE">
              <w:rPr>
                <w:rFonts w:ascii="Montserrat" w:eastAsia="Calibri" w:hAnsi="Montserrat" w:cs="Calibri"/>
                <w:color w:val="63686A" w:themeColor="text2"/>
                <w:sz w:val="24"/>
                <w:szCs w:val="24"/>
                <w:lang w:eastAsia="en-GB"/>
              </w:rPr>
              <w:t>2.0 update</w:t>
            </w:r>
          </w:p>
        </w:tc>
        <w:tc>
          <w:tcPr>
            <w:tcW w:w="1804" w:type="dxa"/>
            <w:shd w:val="clear" w:color="auto" w:fill="auto"/>
          </w:tcPr>
          <w:p w14:paraId="25A5503C" w14:textId="77777777" w:rsidR="008B4C44" w:rsidRPr="006D2EEE" w:rsidRDefault="008B4C44" w:rsidP="008B4C44">
            <w:pPr>
              <w:spacing w:after="0" w:line="240" w:lineRule="auto"/>
              <w:rPr>
                <w:rFonts w:ascii="Montserrat" w:eastAsia="Calibri" w:hAnsi="Montserrat" w:cs="Calibri"/>
                <w:color w:val="63686A" w:themeColor="text2"/>
                <w:sz w:val="24"/>
                <w:szCs w:val="24"/>
                <w:lang w:eastAsia="en-GB"/>
              </w:rPr>
            </w:pPr>
            <w:r w:rsidRPr="006D2EEE">
              <w:rPr>
                <w:rFonts w:ascii="Montserrat" w:eastAsia="Calibri" w:hAnsi="Montserrat" w:cs="Calibri"/>
                <w:color w:val="63686A" w:themeColor="text2"/>
                <w:sz w:val="24"/>
                <w:szCs w:val="24"/>
                <w:lang w:eastAsia="en-GB"/>
              </w:rPr>
              <w:t>DPE – JE</w:t>
            </w:r>
          </w:p>
        </w:tc>
        <w:tc>
          <w:tcPr>
            <w:tcW w:w="1804" w:type="dxa"/>
          </w:tcPr>
          <w:p w14:paraId="5203D6ED" w14:textId="77777777" w:rsidR="008B4C44" w:rsidRPr="006D2EEE" w:rsidRDefault="008B4C44" w:rsidP="008B4C44">
            <w:pPr>
              <w:spacing w:after="120" w:line="240" w:lineRule="auto"/>
              <w:rPr>
                <w:rFonts w:ascii="Montserrat" w:eastAsia="Calibri" w:hAnsi="Montserrat" w:cs="Calibri"/>
                <w:color w:val="63686A" w:themeColor="text2"/>
                <w:sz w:val="24"/>
                <w:szCs w:val="24"/>
                <w:lang w:eastAsia="en-GB"/>
              </w:rPr>
            </w:pPr>
            <w:r w:rsidRPr="006D2EEE">
              <w:rPr>
                <w:rFonts w:ascii="Montserrat" w:eastAsia="Calibri" w:hAnsi="Montserrat" w:cs="Calibri"/>
                <w:color w:val="63686A" w:themeColor="text2"/>
                <w:sz w:val="24"/>
                <w:szCs w:val="24"/>
                <w:lang w:eastAsia="en-GB"/>
              </w:rPr>
              <w:t>08/12/2020</w:t>
            </w:r>
          </w:p>
        </w:tc>
        <w:tc>
          <w:tcPr>
            <w:tcW w:w="1804" w:type="dxa"/>
          </w:tcPr>
          <w:p w14:paraId="785926B9" w14:textId="77777777" w:rsidR="008B4C44" w:rsidRPr="008B4C44" w:rsidRDefault="008B4C44" w:rsidP="008B4C44">
            <w:pPr>
              <w:spacing w:after="120" w:line="240" w:lineRule="auto"/>
              <w:rPr>
                <w:rFonts w:ascii="Montserrat" w:eastAsia="Calibri" w:hAnsi="Montserrat" w:cs="Calibri"/>
                <w:color w:val="auto"/>
                <w:sz w:val="24"/>
                <w:szCs w:val="24"/>
                <w:lang w:eastAsia="en-GB"/>
              </w:rPr>
            </w:pPr>
          </w:p>
        </w:tc>
        <w:tc>
          <w:tcPr>
            <w:tcW w:w="1805" w:type="dxa"/>
            <w:shd w:val="clear" w:color="auto" w:fill="auto"/>
          </w:tcPr>
          <w:p w14:paraId="0F2F853D" w14:textId="77777777" w:rsidR="008B4C44" w:rsidRPr="008B4C44" w:rsidRDefault="008B4C44" w:rsidP="008B4C44">
            <w:pPr>
              <w:spacing w:after="120" w:line="240" w:lineRule="auto"/>
              <w:rPr>
                <w:rFonts w:ascii="Montserrat" w:eastAsia="Calibri" w:hAnsi="Montserrat" w:cs="Calibri"/>
                <w:color w:val="auto"/>
                <w:sz w:val="24"/>
                <w:szCs w:val="24"/>
                <w:lang w:eastAsia="en-GB"/>
              </w:rPr>
            </w:pPr>
          </w:p>
        </w:tc>
      </w:tr>
      <w:tr w:rsidR="008B4C44" w:rsidRPr="008B4C44" w14:paraId="41CEE9C3" w14:textId="77777777" w:rsidTr="00F84653">
        <w:trPr>
          <w:trHeight w:val="180"/>
        </w:trPr>
        <w:tc>
          <w:tcPr>
            <w:tcW w:w="1804" w:type="dxa"/>
          </w:tcPr>
          <w:p w14:paraId="6F81243A" w14:textId="77777777" w:rsidR="008B4C44" w:rsidRPr="006D2EEE" w:rsidRDefault="008B4C44" w:rsidP="008B4C44">
            <w:pPr>
              <w:spacing w:after="120" w:line="240" w:lineRule="auto"/>
              <w:rPr>
                <w:rFonts w:ascii="Montserrat" w:eastAsia="Calibri" w:hAnsi="Montserrat" w:cs="Calibri"/>
                <w:color w:val="63686A" w:themeColor="text2"/>
                <w:sz w:val="24"/>
                <w:szCs w:val="24"/>
                <w:lang w:eastAsia="en-GB"/>
              </w:rPr>
            </w:pPr>
            <w:r w:rsidRPr="006D2EEE">
              <w:rPr>
                <w:rFonts w:ascii="Montserrat" w:eastAsia="Calibri" w:hAnsi="Montserrat" w:cs="Calibri"/>
                <w:color w:val="63686A" w:themeColor="text2"/>
                <w:sz w:val="24"/>
                <w:szCs w:val="24"/>
                <w:lang w:eastAsia="en-GB"/>
              </w:rPr>
              <w:t>3.0</w:t>
            </w:r>
          </w:p>
        </w:tc>
        <w:tc>
          <w:tcPr>
            <w:tcW w:w="1804" w:type="dxa"/>
            <w:shd w:val="clear" w:color="auto" w:fill="auto"/>
          </w:tcPr>
          <w:p w14:paraId="4857A68D" w14:textId="77777777" w:rsidR="008B4C44" w:rsidRPr="006D2EEE" w:rsidRDefault="008B4C44" w:rsidP="008B4C44">
            <w:pPr>
              <w:spacing w:after="0" w:line="240" w:lineRule="auto"/>
              <w:rPr>
                <w:rFonts w:ascii="Montserrat" w:eastAsia="Calibri" w:hAnsi="Montserrat" w:cs="Calibri"/>
                <w:color w:val="63686A" w:themeColor="text2"/>
                <w:sz w:val="24"/>
                <w:szCs w:val="24"/>
                <w:lang w:eastAsia="en-GB"/>
              </w:rPr>
            </w:pPr>
            <w:r w:rsidRPr="006D2EEE">
              <w:rPr>
                <w:rFonts w:ascii="Montserrat" w:eastAsia="Calibri" w:hAnsi="Montserrat" w:cs="Calibri"/>
                <w:color w:val="63686A" w:themeColor="text2"/>
                <w:sz w:val="24"/>
                <w:szCs w:val="24"/>
                <w:lang w:eastAsia="en-GB"/>
              </w:rPr>
              <w:t>DPE – JE</w:t>
            </w:r>
          </w:p>
        </w:tc>
        <w:tc>
          <w:tcPr>
            <w:tcW w:w="1804" w:type="dxa"/>
          </w:tcPr>
          <w:p w14:paraId="659D5533" w14:textId="77777777" w:rsidR="008B4C44" w:rsidRPr="006D2EEE" w:rsidRDefault="008B4C44" w:rsidP="008B4C44">
            <w:pPr>
              <w:spacing w:after="120" w:line="240" w:lineRule="auto"/>
              <w:rPr>
                <w:rFonts w:ascii="Montserrat" w:eastAsia="Calibri" w:hAnsi="Montserrat" w:cs="Calibri"/>
                <w:color w:val="63686A" w:themeColor="text2"/>
                <w:sz w:val="24"/>
                <w:szCs w:val="24"/>
                <w:lang w:eastAsia="en-GB"/>
              </w:rPr>
            </w:pPr>
            <w:r w:rsidRPr="006D2EEE">
              <w:rPr>
                <w:rFonts w:ascii="Montserrat" w:eastAsia="Calibri" w:hAnsi="Montserrat" w:cs="Calibri"/>
                <w:color w:val="63686A" w:themeColor="text2"/>
                <w:sz w:val="24"/>
                <w:szCs w:val="24"/>
                <w:lang w:eastAsia="en-GB"/>
              </w:rPr>
              <w:t>12-10-2022</w:t>
            </w:r>
          </w:p>
        </w:tc>
        <w:tc>
          <w:tcPr>
            <w:tcW w:w="1804" w:type="dxa"/>
          </w:tcPr>
          <w:p w14:paraId="5FDA6788" w14:textId="77777777" w:rsidR="008B4C44" w:rsidRPr="008B4C44" w:rsidRDefault="008B4C44" w:rsidP="008B4C44">
            <w:pPr>
              <w:spacing w:after="120" w:line="240" w:lineRule="auto"/>
              <w:rPr>
                <w:rFonts w:ascii="Montserrat" w:eastAsia="Calibri" w:hAnsi="Montserrat" w:cs="Calibri"/>
                <w:color w:val="auto"/>
                <w:sz w:val="24"/>
                <w:szCs w:val="24"/>
                <w:lang w:eastAsia="en-GB"/>
              </w:rPr>
            </w:pPr>
          </w:p>
        </w:tc>
        <w:tc>
          <w:tcPr>
            <w:tcW w:w="1805" w:type="dxa"/>
            <w:shd w:val="clear" w:color="auto" w:fill="auto"/>
          </w:tcPr>
          <w:p w14:paraId="58C2BCB9" w14:textId="77777777" w:rsidR="008B4C44" w:rsidRPr="008B4C44" w:rsidRDefault="008B4C44" w:rsidP="008B4C44">
            <w:pPr>
              <w:spacing w:after="120" w:line="240" w:lineRule="auto"/>
              <w:rPr>
                <w:rFonts w:ascii="Montserrat" w:eastAsia="Calibri" w:hAnsi="Montserrat" w:cs="Calibri"/>
                <w:color w:val="auto"/>
                <w:sz w:val="24"/>
                <w:szCs w:val="24"/>
                <w:lang w:eastAsia="en-GB"/>
              </w:rPr>
            </w:pPr>
          </w:p>
        </w:tc>
      </w:tr>
      <w:tr w:rsidR="008B4C44" w:rsidRPr="008B4C44" w14:paraId="4E5D3044" w14:textId="77777777" w:rsidTr="00F84653">
        <w:trPr>
          <w:trHeight w:val="180"/>
        </w:trPr>
        <w:tc>
          <w:tcPr>
            <w:tcW w:w="1804" w:type="dxa"/>
          </w:tcPr>
          <w:p w14:paraId="39EAAE8A" w14:textId="77777777" w:rsidR="008B4C44" w:rsidRPr="006D2EEE" w:rsidRDefault="008B4C44" w:rsidP="008B4C44">
            <w:pPr>
              <w:spacing w:after="120" w:line="240" w:lineRule="auto"/>
              <w:rPr>
                <w:rFonts w:ascii="Montserrat" w:eastAsia="Calibri" w:hAnsi="Montserrat" w:cs="Calibri"/>
                <w:color w:val="63686A" w:themeColor="text2"/>
                <w:sz w:val="24"/>
                <w:szCs w:val="24"/>
                <w:lang w:eastAsia="en-GB"/>
              </w:rPr>
            </w:pPr>
            <w:r w:rsidRPr="006D2EEE">
              <w:rPr>
                <w:rFonts w:ascii="Montserrat" w:eastAsia="Calibri" w:hAnsi="Montserrat" w:cs="Calibri"/>
                <w:color w:val="63686A" w:themeColor="text2"/>
                <w:sz w:val="24"/>
                <w:szCs w:val="24"/>
                <w:lang w:eastAsia="en-GB"/>
              </w:rPr>
              <w:t>3.1 Update</w:t>
            </w:r>
          </w:p>
        </w:tc>
        <w:tc>
          <w:tcPr>
            <w:tcW w:w="1804" w:type="dxa"/>
            <w:shd w:val="clear" w:color="auto" w:fill="auto"/>
          </w:tcPr>
          <w:p w14:paraId="7B36AFA8" w14:textId="77777777" w:rsidR="008B4C44" w:rsidRPr="006D2EEE" w:rsidRDefault="008B4C44" w:rsidP="008B4C44">
            <w:pPr>
              <w:spacing w:after="120" w:line="240" w:lineRule="auto"/>
              <w:rPr>
                <w:rFonts w:ascii="Montserrat" w:eastAsia="Calibri" w:hAnsi="Montserrat" w:cs="Calibri"/>
                <w:color w:val="63686A" w:themeColor="text2"/>
                <w:sz w:val="24"/>
                <w:szCs w:val="24"/>
                <w:lang w:eastAsia="en-GB"/>
              </w:rPr>
            </w:pPr>
            <w:r w:rsidRPr="006D2EEE">
              <w:rPr>
                <w:rFonts w:ascii="Montserrat" w:eastAsia="Calibri" w:hAnsi="Montserrat" w:cs="Calibri"/>
                <w:color w:val="63686A" w:themeColor="text2"/>
                <w:sz w:val="24"/>
                <w:szCs w:val="24"/>
                <w:lang w:eastAsia="en-GB"/>
              </w:rPr>
              <w:t>JE</w:t>
            </w:r>
          </w:p>
        </w:tc>
        <w:tc>
          <w:tcPr>
            <w:tcW w:w="1804" w:type="dxa"/>
          </w:tcPr>
          <w:p w14:paraId="7BFDC3D4" w14:textId="77777777" w:rsidR="008B4C44" w:rsidRPr="006D2EEE" w:rsidRDefault="008B4C44" w:rsidP="008B4C44">
            <w:pPr>
              <w:spacing w:after="120" w:line="240" w:lineRule="auto"/>
              <w:rPr>
                <w:rFonts w:ascii="Montserrat" w:eastAsia="Calibri" w:hAnsi="Montserrat" w:cs="Calibri"/>
                <w:color w:val="63686A" w:themeColor="text2"/>
                <w:sz w:val="24"/>
                <w:szCs w:val="24"/>
                <w:lang w:eastAsia="en-GB"/>
              </w:rPr>
            </w:pPr>
            <w:r w:rsidRPr="006D2EEE">
              <w:rPr>
                <w:rFonts w:ascii="Montserrat" w:eastAsia="Calibri" w:hAnsi="Montserrat" w:cs="Calibri"/>
                <w:color w:val="63686A" w:themeColor="text2"/>
                <w:sz w:val="24"/>
                <w:szCs w:val="24"/>
                <w:lang w:eastAsia="en-GB"/>
              </w:rPr>
              <w:t>28-06-23</w:t>
            </w:r>
          </w:p>
        </w:tc>
        <w:tc>
          <w:tcPr>
            <w:tcW w:w="1804" w:type="dxa"/>
          </w:tcPr>
          <w:p w14:paraId="514E8956" w14:textId="77777777" w:rsidR="008B4C44" w:rsidRPr="008B4C44" w:rsidRDefault="008B4C44" w:rsidP="008B4C44">
            <w:pPr>
              <w:spacing w:after="120" w:line="240" w:lineRule="auto"/>
              <w:rPr>
                <w:rFonts w:ascii="Montserrat" w:eastAsia="Calibri" w:hAnsi="Montserrat" w:cs="Calibri"/>
                <w:color w:val="auto"/>
                <w:sz w:val="24"/>
                <w:szCs w:val="24"/>
                <w:lang w:eastAsia="en-GB"/>
              </w:rPr>
            </w:pPr>
          </w:p>
        </w:tc>
        <w:tc>
          <w:tcPr>
            <w:tcW w:w="1805" w:type="dxa"/>
            <w:shd w:val="clear" w:color="auto" w:fill="auto"/>
          </w:tcPr>
          <w:p w14:paraId="4CF782AE" w14:textId="77777777" w:rsidR="008B4C44" w:rsidRPr="008B4C44" w:rsidRDefault="008B4C44" w:rsidP="008B4C44">
            <w:pPr>
              <w:spacing w:after="120" w:line="240" w:lineRule="auto"/>
              <w:rPr>
                <w:rFonts w:ascii="Montserrat" w:eastAsia="Calibri" w:hAnsi="Montserrat" w:cs="Calibri"/>
                <w:color w:val="auto"/>
                <w:sz w:val="24"/>
                <w:szCs w:val="24"/>
                <w:lang w:eastAsia="en-GB"/>
              </w:rPr>
            </w:pPr>
          </w:p>
        </w:tc>
      </w:tr>
      <w:tr w:rsidR="008B4C44" w:rsidRPr="008B4C44" w14:paraId="4ED1D7CC" w14:textId="77777777" w:rsidTr="00F84653">
        <w:trPr>
          <w:trHeight w:val="180"/>
        </w:trPr>
        <w:tc>
          <w:tcPr>
            <w:tcW w:w="1804" w:type="dxa"/>
          </w:tcPr>
          <w:p w14:paraId="68117F7C" w14:textId="77777777" w:rsidR="008B4C44" w:rsidRPr="006D2EEE" w:rsidRDefault="008B4C44" w:rsidP="008B4C44">
            <w:pPr>
              <w:spacing w:after="120" w:line="240" w:lineRule="auto"/>
              <w:rPr>
                <w:rFonts w:ascii="Montserrat" w:eastAsia="Calibri" w:hAnsi="Montserrat" w:cs="Calibri"/>
                <w:color w:val="63686A" w:themeColor="text2"/>
                <w:sz w:val="24"/>
                <w:szCs w:val="24"/>
                <w:lang w:eastAsia="en-GB"/>
              </w:rPr>
            </w:pPr>
          </w:p>
        </w:tc>
        <w:tc>
          <w:tcPr>
            <w:tcW w:w="1804" w:type="dxa"/>
            <w:shd w:val="clear" w:color="auto" w:fill="auto"/>
          </w:tcPr>
          <w:p w14:paraId="0254AFA3" w14:textId="77777777" w:rsidR="008B4C44" w:rsidRPr="006D2EEE" w:rsidRDefault="008B4C44" w:rsidP="008B4C44">
            <w:pPr>
              <w:spacing w:after="120" w:line="240" w:lineRule="auto"/>
              <w:rPr>
                <w:rFonts w:ascii="Montserrat" w:eastAsia="Calibri" w:hAnsi="Montserrat" w:cs="Calibri"/>
                <w:color w:val="63686A" w:themeColor="text2"/>
                <w:sz w:val="24"/>
                <w:szCs w:val="24"/>
                <w:lang w:eastAsia="en-GB"/>
              </w:rPr>
            </w:pPr>
          </w:p>
        </w:tc>
        <w:tc>
          <w:tcPr>
            <w:tcW w:w="1804" w:type="dxa"/>
          </w:tcPr>
          <w:p w14:paraId="05E2AFCC" w14:textId="77777777" w:rsidR="008B4C44" w:rsidRPr="006D2EEE" w:rsidRDefault="008B4C44" w:rsidP="008B4C44">
            <w:pPr>
              <w:spacing w:after="120" w:line="240" w:lineRule="auto"/>
              <w:rPr>
                <w:rFonts w:ascii="Montserrat" w:eastAsia="Calibri" w:hAnsi="Montserrat" w:cs="Calibri"/>
                <w:color w:val="63686A" w:themeColor="text2"/>
                <w:sz w:val="24"/>
                <w:szCs w:val="24"/>
                <w:lang w:eastAsia="en-GB"/>
              </w:rPr>
            </w:pPr>
          </w:p>
        </w:tc>
        <w:tc>
          <w:tcPr>
            <w:tcW w:w="1804" w:type="dxa"/>
          </w:tcPr>
          <w:p w14:paraId="647EE5B3" w14:textId="77777777" w:rsidR="008B4C44" w:rsidRPr="008B4C44" w:rsidRDefault="008B4C44" w:rsidP="008B4C44">
            <w:pPr>
              <w:spacing w:after="120" w:line="240" w:lineRule="auto"/>
              <w:rPr>
                <w:rFonts w:ascii="Montserrat" w:eastAsia="Calibri" w:hAnsi="Montserrat" w:cs="Calibri"/>
                <w:color w:val="auto"/>
                <w:sz w:val="24"/>
                <w:szCs w:val="24"/>
                <w:lang w:eastAsia="en-GB"/>
              </w:rPr>
            </w:pPr>
          </w:p>
        </w:tc>
        <w:tc>
          <w:tcPr>
            <w:tcW w:w="1805" w:type="dxa"/>
            <w:shd w:val="clear" w:color="auto" w:fill="auto"/>
          </w:tcPr>
          <w:p w14:paraId="733EE486" w14:textId="77777777" w:rsidR="008B4C44" w:rsidRPr="008B4C44" w:rsidRDefault="008B4C44" w:rsidP="008B4C44">
            <w:pPr>
              <w:spacing w:after="120" w:line="240" w:lineRule="auto"/>
              <w:rPr>
                <w:rFonts w:ascii="Montserrat" w:eastAsia="Calibri" w:hAnsi="Montserrat" w:cs="Calibri"/>
                <w:color w:val="auto"/>
                <w:sz w:val="24"/>
                <w:szCs w:val="24"/>
                <w:lang w:eastAsia="en-GB"/>
              </w:rPr>
            </w:pPr>
          </w:p>
        </w:tc>
      </w:tr>
      <w:tr w:rsidR="008B4C44" w:rsidRPr="008B4C44" w14:paraId="2ADF8602" w14:textId="77777777" w:rsidTr="00F84653">
        <w:trPr>
          <w:trHeight w:val="180"/>
        </w:trPr>
        <w:tc>
          <w:tcPr>
            <w:tcW w:w="1804" w:type="dxa"/>
          </w:tcPr>
          <w:p w14:paraId="63509555" w14:textId="77777777" w:rsidR="008B4C44" w:rsidRPr="006D2EEE" w:rsidRDefault="008B4C44" w:rsidP="008B4C44">
            <w:pPr>
              <w:spacing w:after="120" w:line="240" w:lineRule="auto"/>
              <w:rPr>
                <w:rFonts w:ascii="Montserrat" w:eastAsia="Calibri" w:hAnsi="Montserrat" w:cs="Calibri"/>
                <w:color w:val="63686A" w:themeColor="text2"/>
                <w:sz w:val="24"/>
                <w:szCs w:val="24"/>
                <w:lang w:eastAsia="en-GB"/>
              </w:rPr>
            </w:pPr>
          </w:p>
        </w:tc>
        <w:tc>
          <w:tcPr>
            <w:tcW w:w="1804" w:type="dxa"/>
            <w:shd w:val="clear" w:color="auto" w:fill="auto"/>
          </w:tcPr>
          <w:p w14:paraId="257DD11F" w14:textId="77777777" w:rsidR="008B4C44" w:rsidRPr="006D2EEE" w:rsidRDefault="008B4C44" w:rsidP="008B4C44">
            <w:pPr>
              <w:spacing w:after="120" w:line="240" w:lineRule="auto"/>
              <w:rPr>
                <w:rFonts w:ascii="Montserrat" w:eastAsia="Calibri" w:hAnsi="Montserrat" w:cs="Calibri"/>
                <w:color w:val="63686A" w:themeColor="text2"/>
                <w:sz w:val="24"/>
                <w:szCs w:val="24"/>
                <w:lang w:eastAsia="en-GB"/>
              </w:rPr>
            </w:pPr>
          </w:p>
        </w:tc>
        <w:tc>
          <w:tcPr>
            <w:tcW w:w="1804" w:type="dxa"/>
          </w:tcPr>
          <w:p w14:paraId="66CC53AC" w14:textId="77777777" w:rsidR="008B4C44" w:rsidRPr="006D2EEE" w:rsidRDefault="008B4C44" w:rsidP="008B4C44">
            <w:pPr>
              <w:spacing w:after="120" w:line="240" w:lineRule="auto"/>
              <w:rPr>
                <w:rFonts w:ascii="Montserrat" w:eastAsia="Calibri" w:hAnsi="Montserrat" w:cs="Calibri"/>
                <w:color w:val="63686A" w:themeColor="text2"/>
                <w:sz w:val="24"/>
                <w:szCs w:val="24"/>
                <w:lang w:eastAsia="en-GB"/>
              </w:rPr>
            </w:pPr>
          </w:p>
        </w:tc>
        <w:tc>
          <w:tcPr>
            <w:tcW w:w="1804" w:type="dxa"/>
          </w:tcPr>
          <w:p w14:paraId="47B2DD47" w14:textId="77777777" w:rsidR="008B4C44" w:rsidRPr="008B4C44" w:rsidRDefault="008B4C44" w:rsidP="008B4C44">
            <w:pPr>
              <w:spacing w:after="120" w:line="240" w:lineRule="auto"/>
              <w:rPr>
                <w:rFonts w:ascii="Montserrat" w:eastAsia="Calibri" w:hAnsi="Montserrat" w:cs="Calibri"/>
                <w:color w:val="auto"/>
                <w:sz w:val="24"/>
                <w:szCs w:val="24"/>
                <w:lang w:eastAsia="en-GB"/>
              </w:rPr>
            </w:pPr>
          </w:p>
        </w:tc>
        <w:tc>
          <w:tcPr>
            <w:tcW w:w="1805" w:type="dxa"/>
            <w:shd w:val="clear" w:color="auto" w:fill="auto"/>
          </w:tcPr>
          <w:p w14:paraId="33DFC6EF" w14:textId="77777777" w:rsidR="008B4C44" w:rsidRPr="008B4C44" w:rsidRDefault="008B4C44" w:rsidP="008B4C44">
            <w:pPr>
              <w:spacing w:after="120" w:line="240" w:lineRule="auto"/>
              <w:rPr>
                <w:rFonts w:ascii="Montserrat" w:eastAsia="Calibri" w:hAnsi="Montserrat" w:cs="Calibri"/>
                <w:color w:val="auto"/>
                <w:sz w:val="24"/>
                <w:szCs w:val="24"/>
                <w:lang w:eastAsia="en-GB"/>
              </w:rPr>
            </w:pPr>
          </w:p>
        </w:tc>
      </w:tr>
    </w:tbl>
    <w:p w14:paraId="5AE6B97E" w14:textId="77777777" w:rsidR="008B4C44" w:rsidRPr="00914C7A" w:rsidRDefault="008B4C44" w:rsidP="00BA4FA8">
      <w:pPr>
        <w:spacing w:after="0"/>
        <w:ind w:right="-46"/>
        <w:rPr>
          <w:rFonts w:ascii="Montserrat" w:hAnsi="Montserrat"/>
          <w:color w:val="63686A" w:themeColor="accent3"/>
        </w:rPr>
      </w:pPr>
    </w:p>
    <w:p w14:paraId="40BD9454" w14:textId="77777777" w:rsidR="008B4C44" w:rsidRPr="00914C7A" w:rsidRDefault="008B4C44" w:rsidP="00BA4FA8">
      <w:pPr>
        <w:spacing w:after="0"/>
        <w:ind w:right="-46"/>
        <w:rPr>
          <w:rFonts w:ascii="Montserrat" w:hAnsi="Montserrat"/>
          <w:color w:val="63686A" w:themeColor="accent3"/>
        </w:rPr>
      </w:pPr>
    </w:p>
    <w:p w14:paraId="74D4E6C3" w14:textId="647BBBE4" w:rsidR="006D2EEE" w:rsidRPr="00CB39BC" w:rsidRDefault="006D2EEE" w:rsidP="006D2EEE">
      <w:pPr>
        <w:pStyle w:val="Heading1"/>
      </w:pPr>
      <w:r>
        <w:t>Related Policies</w:t>
      </w:r>
    </w:p>
    <w:p w14:paraId="6E101B84" w14:textId="77777777" w:rsidR="008B4C44" w:rsidRDefault="008B4C44" w:rsidP="00BA4FA8">
      <w:pPr>
        <w:spacing w:after="0"/>
        <w:ind w:right="-46"/>
        <w:rPr>
          <w:rFonts w:ascii="Montserrat" w:hAnsi="Montserrat"/>
          <w:color w:val="63686A" w:themeColor="accent3"/>
        </w:rPr>
      </w:pPr>
    </w:p>
    <w:p w14:paraId="1A312149" w14:textId="77777777" w:rsidR="006D2EEE" w:rsidRPr="006D2EEE" w:rsidRDefault="006D2EEE" w:rsidP="006D2EEE">
      <w:pPr>
        <w:numPr>
          <w:ilvl w:val="0"/>
          <w:numId w:val="46"/>
        </w:numPr>
        <w:spacing w:after="4" w:line="250" w:lineRule="auto"/>
        <w:ind w:hanging="360"/>
        <w:rPr>
          <w:rFonts w:ascii="Montserrat" w:hAnsi="Montserrat"/>
          <w:color w:val="63686A" w:themeColor="text2"/>
        </w:rPr>
      </w:pPr>
      <w:r w:rsidRPr="006D2EEE">
        <w:rPr>
          <w:rFonts w:ascii="Montserrat" w:hAnsi="Montserrat"/>
          <w:color w:val="63686A" w:themeColor="text2"/>
        </w:rPr>
        <w:t xml:space="preserve">Ascend Acceptable Use Policy </w:t>
      </w:r>
    </w:p>
    <w:p w14:paraId="69D69EAC" w14:textId="77777777" w:rsidR="006D2EEE" w:rsidRPr="006D2EEE" w:rsidRDefault="006D2EEE" w:rsidP="006D2EEE">
      <w:pPr>
        <w:numPr>
          <w:ilvl w:val="0"/>
          <w:numId w:val="46"/>
        </w:numPr>
        <w:spacing w:after="4" w:line="250" w:lineRule="auto"/>
        <w:ind w:hanging="360"/>
        <w:rPr>
          <w:rFonts w:ascii="Montserrat" w:hAnsi="Montserrat"/>
          <w:color w:val="63686A" w:themeColor="text2"/>
        </w:rPr>
      </w:pPr>
      <w:r w:rsidRPr="006D2EEE">
        <w:rPr>
          <w:rFonts w:ascii="Montserrat" w:hAnsi="Montserrat"/>
          <w:color w:val="63686A" w:themeColor="text2"/>
        </w:rPr>
        <w:t>Data Breach Procedure</w:t>
      </w:r>
    </w:p>
    <w:p w14:paraId="69920C51" w14:textId="77777777" w:rsidR="006D2EEE" w:rsidRPr="006D2EEE" w:rsidRDefault="006D2EEE" w:rsidP="006D2EEE">
      <w:pPr>
        <w:numPr>
          <w:ilvl w:val="0"/>
          <w:numId w:val="46"/>
        </w:numPr>
        <w:spacing w:after="4" w:line="250" w:lineRule="auto"/>
        <w:ind w:hanging="360"/>
        <w:rPr>
          <w:rFonts w:ascii="Montserrat" w:hAnsi="Montserrat"/>
          <w:color w:val="63686A" w:themeColor="text2"/>
        </w:rPr>
      </w:pPr>
      <w:r w:rsidRPr="006D2EEE">
        <w:rPr>
          <w:rFonts w:ascii="Montserrat" w:hAnsi="Montserrat"/>
          <w:color w:val="63686A" w:themeColor="text2"/>
        </w:rPr>
        <w:t>Subject Access Request Procedure</w:t>
      </w:r>
    </w:p>
    <w:p w14:paraId="22EF657B" w14:textId="77777777" w:rsidR="006D2EEE" w:rsidRPr="006D2EEE" w:rsidRDefault="006D2EEE" w:rsidP="006D2EEE">
      <w:pPr>
        <w:numPr>
          <w:ilvl w:val="0"/>
          <w:numId w:val="46"/>
        </w:numPr>
        <w:spacing w:after="4" w:line="250" w:lineRule="auto"/>
        <w:ind w:hanging="360"/>
        <w:rPr>
          <w:rFonts w:ascii="Montserrat" w:hAnsi="Montserrat"/>
          <w:color w:val="63686A" w:themeColor="text2"/>
        </w:rPr>
      </w:pPr>
      <w:r w:rsidRPr="006D2EEE">
        <w:rPr>
          <w:rFonts w:ascii="Montserrat" w:hAnsi="Montserrat"/>
          <w:color w:val="63686A" w:themeColor="text2"/>
        </w:rPr>
        <w:t>Ascend Records and Data Management Policy</w:t>
      </w:r>
    </w:p>
    <w:p w14:paraId="5514E24B" w14:textId="77777777" w:rsidR="006D2EEE" w:rsidRPr="006D2EEE" w:rsidRDefault="006D2EEE" w:rsidP="006D2EEE">
      <w:pPr>
        <w:numPr>
          <w:ilvl w:val="0"/>
          <w:numId w:val="46"/>
        </w:numPr>
        <w:spacing w:after="4" w:line="250" w:lineRule="auto"/>
        <w:ind w:hanging="360"/>
        <w:rPr>
          <w:rFonts w:ascii="Montserrat" w:hAnsi="Montserrat"/>
          <w:color w:val="63686A" w:themeColor="text2"/>
        </w:rPr>
      </w:pPr>
      <w:r w:rsidRPr="006D2EEE">
        <w:rPr>
          <w:rFonts w:ascii="Montserrat" w:hAnsi="Montserrat"/>
          <w:color w:val="63686A" w:themeColor="text2"/>
        </w:rPr>
        <w:t>Ascend Artificial Intelligence Policy</w:t>
      </w:r>
    </w:p>
    <w:p w14:paraId="1D3A4372" w14:textId="77777777" w:rsidR="006D2EEE" w:rsidRPr="006D2EEE" w:rsidRDefault="006D2EEE" w:rsidP="006D2EEE">
      <w:pPr>
        <w:numPr>
          <w:ilvl w:val="0"/>
          <w:numId w:val="46"/>
        </w:numPr>
        <w:spacing w:after="4" w:line="250" w:lineRule="auto"/>
        <w:ind w:hanging="360"/>
        <w:rPr>
          <w:rFonts w:ascii="Montserrat" w:hAnsi="Montserrat"/>
          <w:color w:val="63686A" w:themeColor="text2"/>
        </w:rPr>
      </w:pPr>
      <w:r w:rsidRPr="006D2EEE">
        <w:rPr>
          <w:rFonts w:ascii="Montserrat" w:hAnsi="Montserrat"/>
          <w:color w:val="63686A" w:themeColor="text2"/>
        </w:rPr>
        <w:t>Ascend Email Policy</w:t>
      </w:r>
      <w:r w:rsidRPr="006D2EEE">
        <w:rPr>
          <w:rFonts w:ascii="Montserrat" w:hAnsi="Montserrat"/>
          <w:color w:val="63686A" w:themeColor="text2"/>
        </w:rPr>
        <w:br/>
        <w:t>Ascend Cyber Security Policy</w:t>
      </w:r>
    </w:p>
    <w:p w14:paraId="5F3A2AFA" w14:textId="77777777" w:rsidR="006D2EEE" w:rsidRPr="006D2EEE" w:rsidRDefault="006D2EEE" w:rsidP="006D2EEE">
      <w:pPr>
        <w:numPr>
          <w:ilvl w:val="0"/>
          <w:numId w:val="46"/>
        </w:numPr>
        <w:spacing w:after="4" w:line="250" w:lineRule="auto"/>
        <w:ind w:hanging="360"/>
        <w:rPr>
          <w:rFonts w:ascii="Montserrat" w:hAnsi="Montserrat"/>
          <w:color w:val="63686A" w:themeColor="text2"/>
        </w:rPr>
      </w:pPr>
      <w:r w:rsidRPr="006D2EEE">
        <w:rPr>
          <w:rFonts w:ascii="Montserrat" w:hAnsi="Montserrat"/>
          <w:color w:val="63686A" w:themeColor="text2"/>
        </w:rPr>
        <w:t>Ascend Online Safety Policy</w:t>
      </w:r>
    </w:p>
    <w:p w14:paraId="558FAC5C" w14:textId="77777777" w:rsidR="006D2EEE" w:rsidRPr="006D2EEE" w:rsidRDefault="006D2EEE" w:rsidP="006D2EEE">
      <w:pPr>
        <w:numPr>
          <w:ilvl w:val="0"/>
          <w:numId w:val="46"/>
        </w:numPr>
        <w:spacing w:after="4" w:line="250" w:lineRule="auto"/>
        <w:ind w:hanging="360"/>
        <w:rPr>
          <w:rFonts w:ascii="Montserrat" w:hAnsi="Montserrat"/>
          <w:color w:val="63686A" w:themeColor="text2"/>
        </w:rPr>
      </w:pPr>
      <w:r w:rsidRPr="006D2EEE">
        <w:rPr>
          <w:rFonts w:ascii="Montserrat" w:hAnsi="Montserrat"/>
          <w:color w:val="63686A" w:themeColor="text2"/>
        </w:rPr>
        <w:t>Ascend Privacy Notice</w:t>
      </w:r>
    </w:p>
    <w:p w14:paraId="469612D5" w14:textId="77777777" w:rsidR="008B4C44" w:rsidRDefault="008B4C44" w:rsidP="00BA4FA8">
      <w:pPr>
        <w:spacing w:after="0"/>
        <w:ind w:right="-46"/>
        <w:rPr>
          <w:rFonts w:ascii="Montserrat" w:hAnsi="Montserrat"/>
          <w:color w:val="63686A" w:themeColor="accent3"/>
        </w:rPr>
      </w:pPr>
    </w:p>
    <w:p w14:paraId="4697D34A" w14:textId="77777777" w:rsidR="008B4C44" w:rsidRDefault="008B4C44" w:rsidP="00BA4FA8">
      <w:pPr>
        <w:spacing w:after="0"/>
        <w:ind w:right="-46"/>
        <w:rPr>
          <w:rFonts w:ascii="Montserrat" w:hAnsi="Montserrat"/>
          <w:color w:val="63686A" w:themeColor="accent3"/>
        </w:rPr>
      </w:pPr>
    </w:p>
    <w:p w14:paraId="712029C2" w14:textId="77777777" w:rsidR="008B4C44" w:rsidRDefault="008B4C44" w:rsidP="00BA4FA8">
      <w:pPr>
        <w:spacing w:after="0"/>
        <w:ind w:right="-46"/>
        <w:rPr>
          <w:rFonts w:ascii="Montserrat" w:hAnsi="Montserrat"/>
          <w:color w:val="63686A" w:themeColor="accent3"/>
        </w:rPr>
      </w:pPr>
    </w:p>
    <w:p w14:paraId="5B175434" w14:textId="77777777" w:rsidR="008B4C44" w:rsidRDefault="008B4C44" w:rsidP="00BA4FA8">
      <w:pPr>
        <w:spacing w:after="0"/>
        <w:ind w:right="-46"/>
        <w:rPr>
          <w:rFonts w:ascii="Montserrat" w:hAnsi="Montserrat"/>
          <w:color w:val="63686A" w:themeColor="accent3"/>
        </w:rPr>
      </w:pPr>
    </w:p>
    <w:p w14:paraId="6F9CB9D7" w14:textId="77777777" w:rsidR="008B4C44" w:rsidRDefault="008B4C44" w:rsidP="00BA4FA8">
      <w:pPr>
        <w:spacing w:after="0"/>
        <w:ind w:right="-46"/>
        <w:rPr>
          <w:rFonts w:ascii="Montserrat" w:hAnsi="Montserrat"/>
          <w:color w:val="63686A" w:themeColor="accent3"/>
        </w:rPr>
      </w:pPr>
    </w:p>
    <w:p w14:paraId="0C4A9A8A" w14:textId="77777777" w:rsidR="008B4C44" w:rsidRDefault="008B4C44" w:rsidP="00BA4FA8">
      <w:pPr>
        <w:spacing w:after="0"/>
        <w:ind w:right="-46"/>
        <w:rPr>
          <w:rFonts w:ascii="Montserrat" w:hAnsi="Montserrat"/>
          <w:color w:val="63686A" w:themeColor="accent3"/>
        </w:rPr>
      </w:pPr>
    </w:p>
    <w:p w14:paraId="0AFDB8B3" w14:textId="77777777" w:rsidR="008B4C44" w:rsidRDefault="008B4C44" w:rsidP="00BA4FA8">
      <w:pPr>
        <w:spacing w:after="0"/>
        <w:ind w:right="-46"/>
        <w:rPr>
          <w:rFonts w:ascii="Montserrat" w:hAnsi="Montserrat"/>
          <w:color w:val="63686A" w:themeColor="accent3"/>
        </w:rPr>
      </w:pPr>
    </w:p>
    <w:p w14:paraId="13054EAA" w14:textId="77777777" w:rsidR="008B4C44" w:rsidRDefault="008B4C44" w:rsidP="00BA4FA8">
      <w:pPr>
        <w:spacing w:after="0"/>
        <w:ind w:right="-46"/>
        <w:rPr>
          <w:rFonts w:ascii="Montserrat" w:hAnsi="Montserrat"/>
          <w:color w:val="63686A" w:themeColor="accent3"/>
        </w:rPr>
      </w:pPr>
    </w:p>
    <w:p w14:paraId="2F623AF6" w14:textId="77777777" w:rsidR="008B4C44" w:rsidRDefault="008B4C44" w:rsidP="00BA4FA8">
      <w:pPr>
        <w:spacing w:after="0"/>
        <w:ind w:right="-46"/>
        <w:rPr>
          <w:rFonts w:ascii="Montserrat" w:hAnsi="Montserrat"/>
          <w:color w:val="63686A" w:themeColor="accent3"/>
        </w:rPr>
      </w:pPr>
    </w:p>
    <w:p w14:paraId="58F58DD1" w14:textId="77777777" w:rsidR="008B4C44" w:rsidRDefault="008B4C44" w:rsidP="00BA4FA8">
      <w:pPr>
        <w:spacing w:after="0"/>
        <w:ind w:right="-46"/>
        <w:rPr>
          <w:rFonts w:ascii="Montserrat" w:hAnsi="Montserrat"/>
          <w:color w:val="63686A" w:themeColor="accent3"/>
        </w:rPr>
      </w:pPr>
    </w:p>
    <w:p w14:paraId="6025C639" w14:textId="77777777" w:rsidR="008B4C44" w:rsidRDefault="008B4C44" w:rsidP="00BA4FA8">
      <w:pPr>
        <w:spacing w:after="0"/>
        <w:ind w:right="-46"/>
        <w:rPr>
          <w:rFonts w:ascii="Montserrat" w:hAnsi="Montserrat"/>
          <w:color w:val="63686A" w:themeColor="accent3"/>
        </w:rPr>
      </w:pPr>
    </w:p>
    <w:p w14:paraId="3CA0937C" w14:textId="77777777" w:rsidR="008B4C44" w:rsidRDefault="008B4C44" w:rsidP="00BA4FA8">
      <w:pPr>
        <w:spacing w:after="0"/>
        <w:ind w:right="-46"/>
        <w:rPr>
          <w:rFonts w:ascii="Montserrat" w:hAnsi="Montserrat"/>
          <w:color w:val="63686A" w:themeColor="accent3"/>
        </w:rPr>
      </w:pPr>
    </w:p>
    <w:p w14:paraId="72D31F48" w14:textId="77777777" w:rsidR="008B4C44" w:rsidRDefault="008B4C44" w:rsidP="00BA4FA8">
      <w:pPr>
        <w:spacing w:after="0"/>
        <w:ind w:right="-46"/>
        <w:rPr>
          <w:rFonts w:ascii="Montserrat" w:hAnsi="Montserrat"/>
          <w:color w:val="63686A" w:themeColor="accent3"/>
        </w:rPr>
      </w:pPr>
    </w:p>
    <w:p w14:paraId="1FFCE435" w14:textId="77777777" w:rsidR="008B4C44" w:rsidRDefault="008B4C44" w:rsidP="00BA4FA8">
      <w:pPr>
        <w:spacing w:after="0"/>
        <w:ind w:right="-46"/>
        <w:rPr>
          <w:rFonts w:ascii="Montserrat" w:hAnsi="Montserrat"/>
          <w:color w:val="63686A" w:themeColor="accent3"/>
        </w:rPr>
      </w:pPr>
    </w:p>
    <w:p w14:paraId="72B4EF24" w14:textId="77777777" w:rsidR="008B4C44" w:rsidRDefault="008B4C44" w:rsidP="00BA4FA8">
      <w:pPr>
        <w:spacing w:after="0"/>
        <w:ind w:right="-46"/>
        <w:rPr>
          <w:rFonts w:ascii="Montserrat" w:hAnsi="Montserrat"/>
          <w:color w:val="63686A" w:themeColor="accent3"/>
        </w:rPr>
      </w:pPr>
    </w:p>
    <w:p w14:paraId="216C5226" w14:textId="77777777" w:rsidR="008B4C44" w:rsidRDefault="008B4C44" w:rsidP="00BA4FA8">
      <w:pPr>
        <w:spacing w:after="0"/>
        <w:ind w:right="-46"/>
        <w:rPr>
          <w:rFonts w:ascii="Montserrat" w:hAnsi="Montserrat"/>
          <w:color w:val="63686A" w:themeColor="accent3"/>
        </w:rPr>
      </w:pPr>
    </w:p>
    <w:sdt>
      <w:sdtPr>
        <w:rPr>
          <w:rFonts w:ascii="Arial" w:eastAsiaTheme="minorHAnsi" w:hAnsi="Arial" w:cstheme="minorBidi"/>
          <w:b w:val="0"/>
          <w:color w:val="53EBFF" w:themeColor="text1" w:themeTint="80"/>
          <w:sz w:val="22"/>
          <w:szCs w:val="22"/>
          <w:lang w:val="en-GB"/>
        </w:rPr>
        <w:id w:val="165988893"/>
        <w:docPartObj>
          <w:docPartGallery w:val="Table of Contents"/>
          <w:docPartUnique/>
        </w:docPartObj>
      </w:sdtPr>
      <w:sdtEndPr>
        <w:rPr>
          <w:bCs/>
        </w:rPr>
      </w:sdtEndPr>
      <w:sdtContent>
        <w:p w14:paraId="3CDF7420" w14:textId="74A8A5ED" w:rsidR="00ED4D13" w:rsidRPr="00ED4D13" w:rsidRDefault="00ED4D13">
          <w:pPr>
            <w:pStyle w:val="TOCHeading"/>
            <w:rPr>
              <w:color w:val="auto"/>
            </w:rPr>
          </w:pPr>
          <w:r w:rsidRPr="00ED4D13">
            <w:rPr>
              <w:color w:val="auto"/>
              <w:lang w:val="en-GB"/>
            </w:rPr>
            <w:t>Contents</w:t>
          </w:r>
        </w:p>
        <w:p w14:paraId="17DCA96B" w14:textId="4B545617" w:rsidR="00ED4D13" w:rsidRPr="00ED4D13" w:rsidRDefault="00ED4D13">
          <w:pPr>
            <w:pStyle w:val="TOC1"/>
            <w:rPr>
              <w:rFonts w:ascii="Montserrat" w:eastAsiaTheme="minorEastAsia" w:hAnsi="Montserrat"/>
              <w:noProof/>
              <w:color w:val="auto"/>
              <w:kern w:val="2"/>
              <w:lang w:eastAsia="en-GB"/>
              <w14:ligatures w14:val="standardContextual"/>
            </w:rPr>
          </w:pPr>
          <w:r w:rsidRPr="00ED4D13">
            <w:rPr>
              <w:rFonts w:ascii="Montserrat" w:hAnsi="Montserrat"/>
              <w:color w:val="auto"/>
            </w:rPr>
            <w:fldChar w:fldCharType="begin"/>
          </w:r>
          <w:r w:rsidRPr="00ED4D13">
            <w:rPr>
              <w:rFonts w:ascii="Montserrat" w:hAnsi="Montserrat"/>
              <w:color w:val="auto"/>
            </w:rPr>
            <w:instrText xml:space="preserve"> TOC \o "1-3" \h \z \u </w:instrText>
          </w:r>
          <w:r w:rsidRPr="00ED4D13">
            <w:rPr>
              <w:rFonts w:ascii="Montserrat" w:hAnsi="Montserrat"/>
              <w:color w:val="auto"/>
            </w:rPr>
            <w:fldChar w:fldCharType="separate"/>
          </w:r>
          <w:hyperlink w:anchor="_Toc179792703" w:history="1">
            <w:r w:rsidRPr="00ED4D13">
              <w:rPr>
                <w:rStyle w:val="Hyperlink"/>
                <w:rFonts w:ascii="Montserrat" w:hAnsi="Montserrat"/>
                <w:noProof/>
                <w:color w:val="auto"/>
              </w:rPr>
              <w:t>Purpose</w:t>
            </w:r>
            <w:r w:rsidRPr="00ED4D13">
              <w:rPr>
                <w:rFonts w:ascii="Montserrat" w:hAnsi="Montserrat"/>
                <w:noProof/>
                <w:webHidden/>
                <w:color w:val="auto"/>
              </w:rPr>
              <w:tab/>
            </w:r>
            <w:r w:rsidRPr="00ED4D13">
              <w:rPr>
                <w:rFonts w:ascii="Montserrat" w:hAnsi="Montserrat"/>
                <w:noProof/>
                <w:webHidden/>
                <w:color w:val="auto"/>
              </w:rPr>
              <w:fldChar w:fldCharType="begin"/>
            </w:r>
            <w:r w:rsidRPr="00ED4D13">
              <w:rPr>
                <w:rFonts w:ascii="Montserrat" w:hAnsi="Montserrat"/>
                <w:noProof/>
                <w:webHidden/>
                <w:color w:val="auto"/>
              </w:rPr>
              <w:instrText xml:space="preserve"> PAGEREF _Toc179792703 \h </w:instrText>
            </w:r>
            <w:r w:rsidRPr="00ED4D13">
              <w:rPr>
                <w:rFonts w:ascii="Montserrat" w:hAnsi="Montserrat"/>
                <w:noProof/>
                <w:webHidden/>
                <w:color w:val="auto"/>
              </w:rPr>
            </w:r>
            <w:r w:rsidRPr="00ED4D13">
              <w:rPr>
                <w:rFonts w:ascii="Montserrat" w:hAnsi="Montserrat"/>
                <w:noProof/>
                <w:webHidden/>
                <w:color w:val="auto"/>
              </w:rPr>
              <w:fldChar w:fldCharType="separate"/>
            </w:r>
            <w:r w:rsidRPr="00ED4D13">
              <w:rPr>
                <w:rFonts w:ascii="Montserrat" w:hAnsi="Montserrat"/>
                <w:noProof/>
                <w:webHidden/>
                <w:color w:val="auto"/>
              </w:rPr>
              <w:t>4</w:t>
            </w:r>
            <w:r w:rsidRPr="00ED4D13">
              <w:rPr>
                <w:rFonts w:ascii="Montserrat" w:hAnsi="Montserrat"/>
                <w:noProof/>
                <w:webHidden/>
                <w:color w:val="auto"/>
              </w:rPr>
              <w:fldChar w:fldCharType="end"/>
            </w:r>
          </w:hyperlink>
        </w:p>
        <w:p w14:paraId="075C1A9B" w14:textId="2A9B9E8C" w:rsidR="00ED4D13" w:rsidRPr="00ED4D13" w:rsidRDefault="00ED4D13">
          <w:pPr>
            <w:pStyle w:val="TOC1"/>
            <w:rPr>
              <w:rFonts w:ascii="Montserrat" w:eastAsiaTheme="minorEastAsia" w:hAnsi="Montserrat"/>
              <w:noProof/>
              <w:color w:val="auto"/>
              <w:kern w:val="2"/>
              <w:lang w:eastAsia="en-GB"/>
              <w14:ligatures w14:val="standardContextual"/>
            </w:rPr>
          </w:pPr>
          <w:hyperlink w:anchor="_Toc179792704" w:history="1">
            <w:r w:rsidRPr="00ED4D13">
              <w:rPr>
                <w:rStyle w:val="Hyperlink"/>
                <w:rFonts w:ascii="Montserrat" w:hAnsi="Montserrat"/>
                <w:noProof/>
                <w:color w:val="auto"/>
              </w:rPr>
              <w:t>The lawful basis for using this data</w:t>
            </w:r>
            <w:r w:rsidRPr="00ED4D13">
              <w:rPr>
                <w:rFonts w:ascii="Montserrat" w:hAnsi="Montserrat"/>
                <w:noProof/>
                <w:webHidden/>
                <w:color w:val="auto"/>
              </w:rPr>
              <w:tab/>
            </w:r>
            <w:r w:rsidRPr="00ED4D13">
              <w:rPr>
                <w:rFonts w:ascii="Montserrat" w:hAnsi="Montserrat"/>
                <w:noProof/>
                <w:webHidden/>
                <w:color w:val="auto"/>
              </w:rPr>
              <w:fldChar w:fldCharType="begin"/>
            </w:r>
            <w:r w:rsidRPr="00ED4D13">
              <w:rPr>
                <w:rFonts w:ascii="Montserrat" w:hAnsi="Montserrat"/>
                <w:noProof/>
                <w:webHidden/>
                <w:color w:val="auto"/>
              </w:rPr>
              <w:instrText xml:space="preserve"> PAGEREF _Toc179792704 \h </w:instrText>
            </w:r>
            <w:r w:rsidRPr="00ED4D13">
              <w:rPr>
                <w:rFonts w:ascii="Montserrat" w:hAnsi="Montserrat"/>
                <w:noProof/>
                <w:webHidden/>
                <w:color w:val="auto"/>
              </w:rPr>
            </w:r>
            <w:r w:rsidRPr="00ED4D13">
              <w:rPr>
                <w:rFonts w:ascii="Montserrat" w:hAnsi="Montserrat"/>
                <w:noProof/>
                <w:webHidden/>
                <w:color w:val="auto"/>
              </w:rPr>
              <w:fldChar w:fldCharType="separate"/>
            </w:r>
            <w:r w:rsidRPr="00ED4D13">
              <w:rPr>
                <w:rFonts w:ascii="Montserrat" w:hAnsi="Montserrat"/>
                <w:noProof/>
                <w:webHidden/>
                <w:color w:val="auto"/>
              </w:rPr>
              <w:t>8</w:t>
            </w:r>
            <w:r w:rsidRPr="00ED4D13">
              <w:rPr>
                <w:rFonts w:ascii="Montserrat" w:hAnsi="Montserrat"/>
                <w:noProof/>
                <w:webHidden/>
                <w:color w:val="auto"/>
              </w:rPr>
              <w:fldChar w:fldCharType="end"/>
            </w:r>
          </w:hyperlink>
        </w:p>
        <w:p w14:paraId="737570A4" w14:textId="6D2276B7" w:rsidR="00ED4D13" w:rsidRPr="00ED4D13" w:rsidRDefault="00ED4D13">
          <w:pPr>
            <w:pStyle w:val="TOC1"/>
            <w:rPr>
              <w:rFonts w:ascii="Montserrat" w:eastAsiaTheme="minorEastAsia" w:hAnsi="Montserrat"/>
              <w:noProof/>
              <w:color w:val="auto"/>
              <w:kern w:val="2"/>
              <w:lang w:eastAsia="en-GB"/>
              <w14:ligatures w14:val="standardContextual"/>
            </w:rPr>
          </w:pPr>
          <w:hyperlink w:anchor="_Toc179792705" w:history="1">
            <w:r w:rsidRPr="00ED4D13">
              <w:rPr>
                <w:rStyle w:val="Hyperlink"/>
                <w:rFonts w:ascii="Montserrat" w:hAnsi="Montserrat"/>
                <w:noProof/>
                <w:color w:val="auto"/>
              </w:rPr>
              <w:t>Collecting this information</w:t>
            </w:r>
            <w:r w:rsidRPr="00ED4D13">
              <w:rPr>
                <w:rFonts w:ascii="Montserrat" w:hAnsi="Montserrat"/>
                <w:noProof/>
                <w:webHidden/>
                <w:color w:val="auto"/>
              </w:rPr>
              <w:tab/>
            </w:r>
            <w:r w:rsidRPr="00ED4D13">
              <w:rPr>
                <w:rFonts w:ascii="Montserrat" w:hAnsi="Montserrat"/>
                <w:noProof/>
                <w:webHidden/>
                <w:color w:val="auto"/>
              </w:rPr>
              <w:fldChar w:fldCharType="begin"/>
            </w:r>
            <w:r w:rsidRPr="00ED4D13">
              <w:rPr>
                <w:rFonts w:ascii="Montserrat" w:hAnsi="Montserrat"/>
                <w:noProof/>
                <w:webHidden/>
                <w:color w:val="auto"/>
              </w:rPr>
              <w:instrText xml:space="preserve"> PAGEREF _Toc179792705 \h </w:instrText>
            </w:r>
            <w:r w:rsidRPr="00ED4D13">
              <w:rPr>
                <w:rFonts w:ascii="Montserrat" w:hAnsi="Montserrat"/>
                <w:noProof/>
                <w:webHidden/>
                <w:color w:val="auto"/>
              </w:rPr>
            </w:r>
            <w:r w:rsidRPr="00ED4D13">
              <w:rPr>
                <w:rFonts w:ascii="Montserrat" w:hAnsi="Montserrat"/>
                <w:noProof/>
                <w:webHidden/>
                <w:color w:val="auto"/>
              </w:rPr>
              <w:fldChar w:fldCharType="separate"/>
            </w:r>
            <w:r w:rsidRPr="00ED4D13">
              <w:rPr>
                <w:rFonts w:ascii="Montserrat" w:hAnsi="Montserrat"/>
                <w:noProof/>
                <w:webHidden/>
                <w:color w:val="auto"/>
              </w:rPr>
              <w:t>10</w:t>
            </w:r>
            <w:r w:rsidRPr="00ED4D13">
              <w:rPr>
                <w:rFonts w:ascii="Montserrat" w:hAnsi="Montserrat"/>
                <w:noProof/>
                <w:webHidden/>
                <w:color w:val="auto"/>
              </w:rPr>
              <w:fldChar w:fldCharType="end"/>
            </w:r>
          </w:hyperlink>
        </w:p>
        <w:p w14:paraId="7B6F3697" w14:textId="237EFBC9" w:rsidR="00ED4D13" w:rsidRPr="00ED4D13" w:rsidRDefault="00ED4D13">
          <w:pPr>
            <w:pStyle w:val="TOC1"/>
            <w:rPr>
              <w:rFonts w:ascii="Montserrat" w:eastAsiaTheme="minorEastAsia" w:hAnsi="Montserrat"/>
              <w:noProof/>
              <w:color w:val="auto"/>
              <w:kern w:val="2"/>
              <w:lang w:eastAsia="en-GB"/>
              <w14:ligatures w14:val="standardContextual"/>
            </w:rPr>
          </w:pPr>
          <w:hyperlink w:anchor="_Toc179792706" w:history="1">
            <w:r w:rsidRPr="00ED4D13">
              <w:rPr>
                <w:rStyle w:val="Hyperlink"/>
                <w:rFonts w:ascii="Montserrat" w:hAnsi="Montserrat"/>
                <w:noProof/>
                <w:color w:val="auto"/>
              </w:rPr>
              <w:t>Who we share information with and why we share it</w:t>
            </w:r>
            <w:r w:rsidRPr="00ED4D13">
              <w:rPr>
                <w:rFonts w:ascii="Montserrat" w:hAnsi="Montserrat"/>
                <w:noProof/>
                <w:webHidden/>
                <w:color w:val="auto"/>
              </w:rPr>
              <w:tab/>
            </w:r>
            <w:r w:rsidRPr="00ED4D13">
              <w:rPr>
                <w:rFonts w:ascii="Montserrat" w:hAnsi="Montserrat"/>
                <w:noProof/>
                <w:webHidden/>
                <w:color w:val="auto"/>
              </w:rPr>
              <w:fldChar w:fldCharType="begin"/>
            </w:r>
            <w:r w:rsidRPr="00ED4D13">
              <w:rPr>
                <w:rFonts w:ascii="Montserrat" w:hAnsi="Montserrat"/>
                <w:noProof/>
                <w:webHidden/>
                <w:color w:val="auto"/>
              </w:rPr>
              <w:instrText xml:space="preserve"> PAGEREF _Toc179792706 \h </w:instrText>
            </w:r>
            <w:r w:rsidRPr="00ED4D13">
              <w:rPr>
                <w:rFonts w:ascii="Montserrat" w:hAnsi="Montserrat"/>
                <w:noProof/>
                <w:webHidden/>
                <w:color w:val="auto"/>
              </w:rPr>
            </w:r>
            <w:r w:rsidRPr="00ED4D13">
              <w:rPr>
                <w:rFonts w:ascii="Montserrat" w:hAnsi="Montserrat"/>
                <w:noProof/>
                <w:webHidden/>
                <w:color w:val="auto"/>
              </w:rPr>
              <w:fldChar w:fldCharType="separate"/>
            </w:r>
            <w:r w:rsidRPr="00ED4D13">
              <w:rPr>
                <w:rFonts w:ascii="Montserrat" w:hAnsi="Montserrat"/>
                <w:noProof/>
                <w:webHidden/>
                <w:color w:val="auto"/>
              </w:rPr>
              <w:t>11</w:t>
            </w:r>
            <w:r w:rsidRPr="00ED4D13">
              <w:rPr>
                <w:rFonts w:ascii="Montserrat" w:hAnsi="Montserrat"/>
                <w:noProof/>
                <w:webHidden/>
                <w:color w:val="auto"/>
              </w:rPr>
              <w:fldChar w:fldCharType="end"/>
            </w:r>
          </w:hyperlink>
        </w:p>
        <w:p w14:paraId="748E3829" w14:textId="0E55B21F" w:rsidR="00ED4D13" w:rsidRPr="00ED4D13" w:rsidRDefault="00ED4D13">
          <w:pPr>
            <w:pStyle w:val="TOC1"/>
            <w:rPr>
              <w:rFonts w:ascii="Montserrat" w:eastAsiaTheme="minorEastAsia" w:hAnsi="Montserrat"/>
              <w:noProof/>
              <w:color w:val="auto"/>
              <w:kern w:val="2"/>
              <w:lang w:eastAsia="en-GB"/>
              <w14:ligatures w14:val="standardContextual"/>
            </w:rPr>
          </w:pPr>
          <w:hyperlink w:anchor="_Toc179792707" w:history="1">
            <w:r w:rsidRPr="00ED4D13">
              <w:rPr>
                <w:rStyle w:val="Hyperlink"/>
                <w:rFonts w:ascii="Montserrat" w:hAnsi="Montserrat"/>
                <w:noProof/>
                <w:color w:val="auto"/>
              </w:rPr>
              <w:t>Withdrawal of Consent</w:t>
            </w:r>
            <w:r w:rsidRPr="00ED4D13">
              <w:rPr>
                <w:rFonts w:ascii="Montserrat" w:hAnsi="Montserrat"/>
                <w:noProof/>
                <w:webHidden/>
                <w:color w:val="auto"/>
              </w:rPr>
              <w:tab/>
            </w:r>
            <w:r w:rsidRPr="00ED4D13">
              <w:rPr>
                <w:rFonts w:ascii="Montserrat" w:hAnsi="Montserrat"/>
                <w:noProof/>
                <w:webHidden/>
                <w:color w:val="auto"/>
              </w:rPr>
              <w:fldChar w:fldCharType="begin"/>
            </w:r>
            <w:r w:rsidRPr="00ED4D13">
              <w:rPr>
                <w:rFonts w:ascii="Montserrat" w:hAnsi="Montserrat"/>
                <w:noProof/>
                <w:webHidden/>
                <w:color w:val="auto"/>
              </w:rPr>
              <w:instrText xml:space="preserve"> PAGEREF _Toc179792707 \h </w:instrText>
            </w:r>
            <w:r w:rsidRPr="00ED4D13">
              <w:rPr>
                <w:rFonts w:ascii="Montserrat" w:hAnsi="Montserrat"/>
                <w:noProof/>
                <w:webHidden/>
                <w:color w:val="auto"/>
              </w:rPr>
            </w:r>
            <w:r w:rsidRPr="00ED4D13">
              <w:rPr>
                <w:rFonts w:ascii="Montserrat" w:hAnsi="Montserrat"/>
                <w:noProof/>
                <w:webHidden/>
                <w:color w:val="auto"/>
              </w:rPr>
              <w:fldChar w:fldCharType="separate"/>
            </w:r>
            <w:r w:rsidRPr="00ED4D13">
              <w:rPr>
                <w:rFonts w:ascii="Montserrat" w:hAnsi="Montserrat"/>
                <w:noProof/>
                <w:webHidden/>
                <w:color w:val="auto"/>
              </w:rPr>
              <w:t>12</w:t>
            </w:r>
            <w:r w:rsidRPr="00ED4D13">
              <w:rPr>
                <w:rFonts w:ascii="Montserrat" w:hAnsi="Montserrat"/>
                <w:noProof/>
                <w:webHidden/>
                <w:color w:val="auto"/>
              </w:rPr>
              <w:fldChar w:fldCharType="end"/>
            </w:r>
          </w:hyperlink>
        </w:p>
        <w:p w14:paraId="0F0D8019" w14:textId="5CA6F2E3" w:rsidR="00ED4D13" w:rsidRPr="00ED4D13" w:rsidRDefault="00ED4D13">
          <w:pPr>
            <w:pStyle w:val="TOC1"/>
            <w:rPr>
              <w:rFonts w:ascii="Montserrat" w:eastAsiaTheme="minorEastAsia" w:hAnsi="Montserrat"/>
              <w:noProof/>
              <w:color w:val="auto"/>
              <w:kern w:val="2"/>
              <w:lang w:eastAsia="en-GB"/>
              <w14:ligatures w14:val="standardContextual"/>
            </w:rPr>
          </w:pPr>
          <w:hyperlink w:anchor="_Toc179792708" w:history="1">
            <w:r w:rsidRPr="00ED4D13">
              <w:rPr>
                <w:rStyle w:val="Hyperlink"/>
                <w:rFonts w:ascii="Montserrat" w:hAnsi="Montserrat"/>
                <w:noProof/>
                <w:color w:val="auto"/>
              </w:rPr>
              <w:t>The data protection principles and your rights</w:t>
            </w:r>
            <w:r w:rsidRPr="00ED4D13">
              <w:rPr>
                <w:rFonts w:ascii="Montserrat" w:hAnsi="Montserrat"/>
                <w:noProof/>
                <w:webHidden/>
                <w:color w:val="auto"/>
              </w:rPr>
              <w:tab/>
            </w:r>
            <w:r w:rsidRPr="00ED4D13">
              <w:rPr>
                <w:rFonts w:ascii="Montserrat" w:hAnsi="Montserrat"/>
                <w:noProof/>
                <w:webHidden/>
                <w:color w:val="auto"/>
              </w:rPr>
              <w:fldChar w:fldCharType="begin"/>
            </w:r>
            <w:r w:rsidRPr="00ED4D13">
              <w:rPr>
                <w:rFonts w:ascii="Montserrat" w:hAnsi="Montserrat"/>
                <w:noProof/>
                <w:webHidden/>
                <w:color w:val="auto"/>
              </w:rPr>
              <w:instrText xml:space="preserve"> PAGEREF _Toc179792708 \h </w:instrText>
            </w:r>
            <w:r w:rsidRPr="00ED4D13">
              <w:rPr>
                <w:rFonts w:ascii="Montserrat" w:hAnsi="Montserrat"/>
                <w:noProof/>
                <w:webHidden/>
                <w:color w:val="auto"/>
              </w:rPr>
            </w:r>
            <w:r w:rsidRPr="00ED4D13">
              <w:rPr>
                <w:rFonts w:ascii="Montserrat" w:hAnsi="Montserrat"/>
                <w:noProof/>
                <w:webHidden/>
                <w:color w:val="auto"/>
              </w:rPr>
              <w:fldChar w:fldCharType="separate"/>
            </w:r>
            <w:r w:rsidRPr="00ED4D13">
              <w:rPr>
                <w:rFonts w:ascii="Montserrat" w:hAnsi="Montserrat"/>
                <w:noProof/>
                <w:webHidden/>
                <w:color w:val="auto"/>
              </w:rPr>
              <w:t>12</w:t>
            </w:r>
            <w:r w:rsidRPr="00ED4D13">
              <w:rPr>
                <w:rFonts w:ascii="Montserrat" w:hAnsi="Montserrat"/>
                <w:noProof/>
                <w:webHidden/>
                <w:color w:val="auto"/>
              </w:rPr>
              <w:fldChar w:fldCharType="end"/>
            </w:r>
          </w:hyperlink>
        </w:p>
        <w:p w14:paraId="13F7F4A9" w14:textId="22AF4C21" w:rsidR="00ED4D13" w:rsidRPr="00ED4D13" w:rsidRDefault="00ED4D13">
          <w:pPr>
            <w:pStyle w:val="TOC1"/>
            <w:rPr>
              <w:rFonts w:ascii="Montserrat" w:eastAsiaTheme="minorEastAsia" w:hAnsi="Montserrat"/>
              <w:noProof/>
              <w:color w:val="auto"/>
              <w:kern w:val="2"/>
              <w:lang w:eastAsia="en-GB"/>
              <w14:ligatures w14:val="standardContextual"/>
            </w:rPr>
          </w:pPr>
          <w:hyperlink w:anchor="_Toc179792709" w:history="1">
            <w:r w:rsidRPr="00ED4D13">
              <w:rPr>
                <w:rStyle w:val="Hyperlink"/>
                <w:rFonts w:ascii="Montserrat" w:hAnsi="Montserrat"/>
                <w:noProof/>
                <w:color w:val="auto"/>
              </w:rPr>
              <w:t>How the Government uses your data</w:t>
            </w:r>
            <w:r w:rsidRPr="00ED4D13">
              <w:rPr>
                <w:rFonts w:ascii="Montserrat" w:hAnsi="Montserrat"/>
                <w:noProof/>
                <w:webHidden/>
                <w:color w:val="auto"/>
              </w:rPr>
              <w:tab/>
            </w:r>
            <w:r w:rsidRPr="00ED4D13">
              <w:rPr>
                <w:rFonts w:ascii="Montserrat" w:hAnsi="Montserrat"/>
                <w:noProof/>
                <w:webHidden/>
                <w:color w:val="auto"/>
              </w:rPr>
              <w:fldChar w:fldCharType="begin"/>
            </w:r>
            <w:r w:rsidRPr="00ED4D13">
              <w:rPr>
                <w:rFonts w:ascii="Montserrat" w:hAnsi="Montserrat"/>
                <w:noProof/>
                <w:webHidden/>
                <w:color w:val="auto"/>
              </w:rPr>
              <w:instrText xml:space="preserve"> PAGEREF _Toc179792709 \h </w:instrText>
            </w:r>
            <w:r w:rsidRPr="00ED4D13">
              <w:rPr>
                <w:rFonts w:ascii="Montserrat" w:hAnsi="Montserrat"/>
                <w:noProof/>
                <w:webHidden/>
                <w:color w:val="auto"/>
              </w:rPr>
            </w:r>
            <w:r w:rsidRPr="00ED4D13">
              <w:rPr>
                <w:rFonts w:ascii="Montserrat" w:hAnsi="Montserrat"/>
                <w:noProof/>
                <w:webHidden/>
                <w:color w:val="auto"/>
              </w:rPr>
              <w:fldChar w:fldCharType="separate"/>
            </w:r>
            <w:r w:rsidRPr="00ED4D13">
              <w:rPr>
                <w:rFonts w:ascii="Montserrat" w:hAnsi="Montserrat"/>
                <w:noProof/>
                <w:webHidden/>
                <w:color w:val="auto"/>
              </w:rPr>
              <w:t>13</w:t>
            </w:r>
            <w:r w:rsidRPr="00ED4D13">
              <w:rPr>
                <w:rFonts w:ascii="Montserrat" w:hAnsi="Montserrat"/>
                <w:noProof/>
                <w:webHidden/>
                <w:color w:val="auto"/>
              </w:rPr>
              <w:fldChar w:fldCharType="end"/>
            </w:r>
          </w:hyperlink>
        </w:p>
        <w:p w14:paraId="2A71A600" w14:textId="2CEED174" w:rsidR="00ED4D13" w:rsidRPr="00ED4D13" w:rsidRDefault="00ED4D13">
          <w:pPr>
            <w:pStyle w:val="TOC1"/>
            <w:rPr>
              <w:rFonts w:ascii="Montserrat" w:eastAsiaTheme="minorEastAsia" w:hAnsi="Montserrat"/>
              <w:noProof/>
              <w:color w:val="auto"/>
              <w:kern w:val="2"/>
              <w:lang w:eastAsia="en-GB"/>
              <w14:ligatures w14:val="standardContextual"/>
            </w:rPr>
          </w:pPr>
          <w:hyperlink w:anchor="_Toc179792710" w:history="1">
            <w:r w:rsidRPr="00ED4D13">
              <w:rPr>
                <w:rStyle w:val="Hyperlink"/>
                <w:rFonts w:ascii="Montserrat" w:hAnsi="Montserrat"/>
                <w:noProof/>
                <w:color w:val="auto"/>
              </w:rPr>
              <w:t>How to find out what personal information the DfE holds about you</w:t>
            </w:r>
            <w:r w:rsidRPr="00ED4D13">
              <w:rPr>
                <w:rFonts w:ascii="Montserrat" w:hAnsi="Montserrat"/>
                <w:noProof/>
                <w:webHidden/>
                <w:color w:val="auto"/>
              </w:rPr>
              <w:tab/>
            </w:r>
            <w:r w:rsidRPr="00ED4D13">
              <w:rPr>
                <w:rFonts w:ascii="Montserrat" w:hAnsi="Montserrat"/>
                <w:noProof/>
                <w:webHidden/>
                <w:color w:val="auto"/>
              </w:rPr>
              <w:fldChar w:fldCharType="begin"/>
            </w:r>
            <w:r w:rsidRPr="00ED4D13">
              <w:rPr>
                <w:rFonts w:ascii="Montserrat" w:hAnsi="Montserrat"/>
                <w:noProof/>
                <w:webHidden/>
                <w:color w:val="auto"/>
              </w:rPr>
              <w:instrText xml:space="preserve"> PAGEREF _Toc179792710 \h </w:instrText>
            </w:r>
            <w:r w:rsidRPr="00ED4D13">
              <w:rPr>
                <w:rFonts w:ascii="Montserrat" w:hAnsi="Montserrat"/>
                <w:noProof/>
                <w:webHidden/>
                <w:color w:val="auto"/>
              </w:rPr>
            </w:r>
            <w:r w:rsidRPr="00ED4D13">
              <w:rPr>
                <w:rFonts w:ascii="Montserrat" w:hAnsi="Montserrat"/>
                <w:noProof/>
                <w:webHidden/>
                <w:color w:val="auto"/>
              </w:rPr>
              <w:fldChar w:fldCharType="separate"/>
            </w:r>
            <w:r w:rsidRPr="00ED4D13">
              <w:rPr>
                <w:rFonts w:ascii="Montserrat" w:hAnsi="Montserrat"/>
                <w:noProof/>
                <w:webHidden/>
                <w:color w:val="auto"/>
              </w:rPr>
              <w:t>16</w:t>
            </w:r>
            <w:r w:rsidRPr="00ED4D13">
              <w:rPr>
                <w:rFonts w:ascii="Montserrat" w:hAnsi="Montserrat"/>
                <w:noProof/>
                <w:webHidden/>
                <w:color w:val="auto"/>
              </w:rPr>
              <w:fldChar w:fldCharType="end"/>
            </w:r>
          </w:hyperlink>
        </w:p>
        <w:p w14:paraId="6376BAA0" w14:textId="60E60DB4" w:rsidR="00ED4D13" w:rsidRDefault="00ED4D13">
          <w:r w:rsidRPr="00ED4D13">
            <w:rPr>
              <w:rFonts w:ascii="Montserrat" w:hAnsi="Montserrat"/>
              <w:b/>
              <w:bCs/>
              <w:color w:val="auto"/>
            </w:rPr>
            <w:fldChar w:fldCharType="end"/>
          </w:r>
        </w:p>
      </w:sdtContent>
    </w:sdt>
    <w:p w14:paraId="1CC15572" w14:textId="77777777" w:rsidR="008B4C44" w:rsidRDefault="008B4C44" w:rsidP="00BA4FA8">
      <w:pPr>
        <w:spacing w:after="0"/>
        <w:ind w:right="-46"/>
        <w:rPr>
          <w:rFonts w:ascii="Montserrat" w:hAnsi="Montserrat"/>
          <w:color w:val="63686A" w:themeColor="accent3"/>
        </w:rPr>
      </w:pPr>
    </w:p>
    <w:p w14:paraId="1FF1CB51" w14:textId="77777777" w:rsidR="008B4C44" w:rsidRDefault="008B4C44" w:rsidP="00BA4FA8">
      <w:pPr>
        <w:spacing w:after="0"/>
        <w:ind w:right="-46"/>
        <w:rPr>
          <w:rFonts w:ascii="Montserrat" w:hAnsi="Montserrat"/>
          <w:color w:val="63686A" w:themeColor="accent3"/>
        </w:rPr>
      </w:pPr>
    </w:p>
    <w:p w14:paraId="2F90F204" w14:textId="77777777" w:rsidR="008B4C44" w:rsidRDefault="008B4C44" w:rsidP="00BA4FA8">
      <w:pPr>
        <w:spacing w:after="0"/>
        <w:ind w:right="-46"/>
        <w:rPr>
          <w:rFonts w:ascii="Montserrat" w:hAnsi="Montserrat"/>
          <w:color w:val="63686A" w:themeColor="accent3"/>
        </w:rPr>
      </w:pPr>
    </w:p>
    <w:p w14:paraId="52BF2EE1" w14:textId="77777777" w:rsidR="008B4C44" w:rsidRDefault="008B4C44" w:rsidP="00BA4FA8">
      <w:pPr>
        <w:spacing w:after="0"/>
        <w:ind w:right="-46"/>
        <w:rPr>
          <w:rFonts w:ascii="Montserrat" w:hAnsi="Montserrat"/>
          <w:color w:val="63686A" w:themeColor="accent3"/>
        </w:rPr>
      </w:pPr>
    </w:p>
    <w:p w14:paraId="57567FE3" w14:textId="77777777" w:rsidR="008B4C44" w:rsidRDefault="008B4C44" w:rsidP="00BA4FA8">
      <w:pPr>
        <w:spacing w:after="0"/>
        <w:ind w:right="-46"/>
        <w:rPr>
          <w:rFonts w:ascii="Montserrat" w:hAnsi="Montserrat"/>
          <w:color w:val="63686A" w:themeColor="accent3"/>
        </w:rPr>
      </w:pPr>
    </w:p>
    <w:p w14:paraId="23775434" w14:textId="77777777" w:rsidR="008B4C44" w:rsidRDefault="008B4C44" w:rsidP="00BA4FA8">
      <w:pPr>
        <w:spacing w:after="0"/>
        <w:ind w:right="-46"/>
        <w:rPr>
          <w:rFonts w:ascii="Montserrat" w:hAnsi="Montserrat"/>
          <w:color w:val="63686A" w:themeColor="accent3"/>
        </w:rPr>
      </w:pPr>
    </w:p>
    <w:p w14:paraId="1C70E53E" w14:textId="77777777" w:rsidR="008B4C44" w:rsidRDefault="008B4C44" w:rsidP="00BA4FA8">
      <w:pPr>
        <w:spacing w:after="0"/>
        <w:ind w:right="-46"/>
        <w:rPr>
          <w:rFonts w:ascii="Montserrat" w:hAnsi="Montserrat"/>
          <w:color w:val="63686A" w:themeColor="accent3"/>
        </w:rPr>
      </w:pPr>
    </w:p>
    <w:p w14:paraId="3FDFF43F" w14:textId="77777777" w:rsidR="008B4C44" w:rsidRDefault="008B4C44" w:rsidP="00BA4FA8">
      <w:pPr>
        <w:spacing w:after="0"/>
        <w:ind w:right="-46"/>
        <w:rPr>
          <w:rFonts w:ascii="Montserrat" w:hAnsi="Montserrat"/>
          <w:color w:val="63686A" w:themeColor="accent3"/>
        </w:rPr>
      </w:pPr>
    </w:p>
    <w:p w14:paraId="4D34F05A" w14:textId="77777777" w:rsidR="008B4C44" w:rsidRPr="00A05DC4" w:rsidRDefault="008B4C44" w:rsidP="00BA4FA8">
      <w:pPr>
        <w:spacing w:after="0"/>
        <w:ind w:right="-46"/>
        <w:rPr>
          <w:rFonts w:ascii="Montserrat" w:hAnsi="Montserrat"/>
          <w:color w:val="63686A" w:themeColor="accent3"/>
        </w:rPr>
      </w:pPr>
    </w:p>
    <w:p w14:paraId="7034AB40" w14:textId="77777777" w:rsidR="00505090" w:rsidRPr="00A05DC4" w:rsidRDefault="00505090" w:rsidP="00BA4FA8">
      <w:pPr>
        <w:spacing w:after="0"/>
        <w:ind w:right="-46"/>
        <w:rPr>
          <w:rFonts w:ascii="Montserrat" w:hAnsi="Montserrat"/>
          <w:color w:val="63686A" w:themeColor="accent3"/>
        </w:rPr>
      </w:pPr>
    </w:p>
    <w:p w14:paraId="5A1A7722" w14:textId="77777777" w:rsidR="00505090" w:rsidRPr="00A05DC4" w:rsidRDefault="00505090" w:rsidP="00BA4FA8">
      <w:pPr>
        <w:spacing w:after="0"/>
        <w:ind w:right="-46"/>
        <w:rPr>
          <w:rFonts w:ascii="Montserrat" w:hAnsi="Montserrat"/>
          <w:color w:val="63686A" w:themeColor="accent3"/>
        </w:rPr>
      </w:pPr>
    </w:p>
    <w:p w14:paraId="2CC59B5C" w14:textId="77777777" w:rsidR="00505090" w:rsidRPr="00A05DC4" w:rsidRDefault="00505090" w:rsidP="00BA4FA8">
      <w:pPr>
        <w:spacing w:after="0"/>
        <w:ind w:right="-46"/>
        <w:rPr>
          <w:rFonts w:ascii="Montserrat" w:hAnsi="Montserrat"/>
          <w:color w:val="63686A" w:themeColor="accent3"/>
        </w:rPr>
      </w:pPr>
    </w:p>
    <w:p w14:paraId="1801A0B6" w14:textId="77777777" w:rsidR="00505090" w:rsidRPr="00A05DC4" w:rsidRDefault="00505090" w:rsidP="00BA4FA8">
      <w:pPr>
        <w:spacing w:after="0"/>
        <w:ind w:right="-46"/>
        <w:rPr>
          <w:rFonts w:ascii="Montserrat" w:hAnsi="Montserrat"/>
          <w:color w:val="63686A" w:themeColor="accent3"/>
        </w:rPr>
      </w:pPr>
    </w:p>
    <w:p w14:paraId="57612739" w14:textId="77777777" w:rsidR="00505090" w:rsidRDefault="00505090" w:rsidP="00BA4FA8">
      <w:pPr>
        <w:spacing w:after="0"/>
        <w:ind w:right="-46"/>
        <w:rPr>
          <w:rFonts w:ascii="Montserrat" w:hAnsi="Montserrat"/>
          <w:color w:val="63686A" w:themeColor="accent3"/>
        </w:rPr>
      </w:pPr>
    </w:p>
    <w:p w14:paraId="32A0FBA3" w14:textId="77777777" w:rsidR="008B4C44" w:rsidRDefault="008B4C44" w:rsidP="00BA4FA8">
      <w:pPr>
        <w:spacing w:after="0"/>
        <w:ind w:right="-46"/>
        <w:rPr>
          <w:rFonts w:ascii="Montserrat" w:hAnsi="Montserrat"/>
          <w:color w:val="63686A" w:themeColor="accent3"/>
        </w:rPr>
      </w:pPr>
    </w:p>
    <w:p w14:paraId="6299D7A4" w14:textId="77777777" w:rsidR="008B4C44" w:rsidRDefault="008B4C44" w:rsidP="00BA4FA8">
      <w:pPr>
        <w:spacing w:after="0"/>
        <w:ind w:right="-46"/>
        <w:rPr>
          <w:rFonts w:ascii="Montserrat" w:hAnsi="Montserrat"/>
          <w:color w:val="63686A" w:themeColor="accent3"/>
        </w:rPr>
      </w:pPr>
    </w:p>
    <w:p w14:paraId="729B26AA" w14:textId="77777777" w:rsidR="008B4C44" w:rsidRDefault="008B4C44" w:rsidP="00BA4FA8">
      <w:pPr>
        <w:spacing w:after="0"/>
        <w:ind w:right="-46"/>
        <w:rPr>
          <w:rFonts w:ascii="Montserrat" w:hAnsi="Montserrat"/>
          <w:color w:val="63686A" w:themeColor="accent3"/>
        </w:rPr>
      </w:pPr>
    </w:p>
    <w:p w14:paraId="0AB38B93" w14:textId="77777777" w:rsidR="008B4C44" w:rsidRDefault="008B4C44" w:rsidP="00BA4FA8">
      <w:pPr>
        <w:spacing w:after="0"/>
        <w:ind w:right="-46"/>
        <w:rPr>
          <w:rFonts w:ascii="Montserrat" w:hAnsi="Montserrat"/>
          <w:color w:val="63686A" w:themeColor="accent3"/>
        </w:rPr>
      </w:pPr>
    </w:p>
    <w:p w14:paraId="48BFD5BF" w14:textId="77777777" w:rsidR="008B4C44" w:rsidRDefault="008B4C44" w:rsidP="00BA4FA8">
      <w:pPr>
        <w:spacing w:after="0"/>
        <w:ind w:right="-46"/>
        <w:rPr>
          <w:rFonts w:ascii="Montserrat" w:hAnsi="Montserrat"/>
          <w:color w:val="63686A" w:themeColor="accent3"/>
        </w:rPr>
      </w:pPr>
    </w:p>
    <w:p w14:paraId="49C82294" w14:textId="77777777" w:rsidR="008B4C44" w:rsidRDefault="008B4C44" w:rsidP="00BA4FA8">
      <w:pPr>
        <w:spacing w:after="0"/>
        <w:ind w:right="-46"/>
        <w:rPr>
          <w:rFonts w:ascii="Montserrat" w:hAnsi="Montserrat"/>
          <w:color w:val="63686A" w:themeColor="accent3"/>
        </w:rPr>
      </w:pPr>
    </w:p>
    <w:p w14:paraId="39EA600A" w14:textId="77777777" w:rsidR="008B4C44" w:rsidRDefault="008B4C44" w:rsidP="00BA4FA8">
      <w:pPr>
        <w:spacing w:after="0"/>
        <w:ind w:right="-46"/>
        <w:rPr>
          <w:rFonts w:ascii="Montserrat" w:hAnsi="Montserrat"/>
          <w:color w:val="63686A" w:themeColor="accent3"/>
        </w:rPr>
      </w:pPr>
    </w:p>
    <w:p w14:paraId="33B29A25" w14:textId="77777777" w:rsidR="008B4C44" w:rsidRDefault="008B4C44" w:rsidP="00BA4FA8">
      <w:pPr>
        <w:spacing w:after="0"/>
        <w:ind w:right="-46"/>
        <w:rPr>
          <w:rFonts w:ascii="Montserrat" w:hAnsi="Montserrat"/>
          <w:color w:val="63686A" w:themeColor="accent3"/>
        </w:rPr>
      </w:pPr>
    </w:p>
    <w:p w14:paraId="0477B96B" w14:textId="77777777" w:rsidR="008B4C44" w:rsidRDefault="008B4C44" w:rsidP="00BA4FA8">
      <w:pPr>
        <w:spacing w:after="0"/>
        <w:ind w:right="-46"/>
        <w:rPr>
          <w:rFonts w:ascii="Montserrat" w:hAnsi="Montserrat"/>
          <w:color w:val="63686A" w:themeColor="accent3"/>
        </w:rPr>
      </w:pPr>
    </w:p>
    <w:p w14:paraId="25D0EBF4" w14:textId="77777777" w:rsidR="008B4C44" w:rsidRDefault="008B4C44" w:rsidP="00BA4FA8">
      <w:pPr>
        <w:spacing w:after="0"/>
        <w:ind w:right="-46"/>
        <w:rPr>
          <w:rFonts w:ascii="Montserrat" w:hAnsi="Montserrat"/>
          <w:color w:val="63686A" w:themeColor="accent3"/>
        </w:rPr>
      </w:pPr>
    </w:p>
    <w:p w14:paraId="1248762C" w14:textId="77777777" w:rsidR="008B4C44" w:rsidRDefault="008B4C44" w:rsidP="00BA4FA8">
      <w:pPr>
        <w:spacing w:after="0"/>
        <w:ind w:right="-46"/>
        <w:rPr>
          <w:rFonts w:ascii="Montserrat" w:hAnsi="Montserrat"/>
          <w:color w:val="63686A" w:themeColor="accent3"/>
        </w:rPr>
      </w:pPr>
    </w:p>
    <w:p w14:paraId="162F4364" w14:textId="77777777" w:rsidR="00914C7A" w:rsidRDefault="00914C7A" w:rsidP="00BA4FA8">
      <w:pPr>
        <w:spacing w:after="0"/>
        <w:ind w:right="-46"/>
        <w:rPr>
          <w:rFonts w:ascii="Montserrat" w:hAnsi="Montserrat"/>
          <w:color w:val="63686A" w:themeColor="accent3"/>
        </w:rPr>
      </w:pPr>
    </w:p>
    <w:p w14:paraId="5D53B82B" w14:textId="77777777" w:rsidR="00914C7A" w:rsidRDefault="00914C7A" w:rsidP="00BA4FA8">
      <w:pPr>
        <w:spacing w:after="0"/>
        <w:ind w:right="-46"/>
        <w:rPr>
          <w:rFonts w:ascii="Montserrat" w:hAnsi="Montserrat"/>
          <w:color w:val="63686A" w:themeColor="accent3"/>
        </w:rPr>
      </w:pPr>
    </w:p>
    <w:p w14:paraId="3000A78F" w14:textId="77777777" w:rsidR="00914C7A" w:rsidRDefault="00914C7A" w:rsidP="00BA4FA8">
      <w:pPr>
        <w:spacing w:after="0"/>
        <w:ind w:right="-46"/>
        <w:rPr>
          <w:rFonts w:ascii="Montserrat" w:hAnsi="Montserrat"/>
          <w:color w:val="63686A" w:themeColor="accent3"/>
        </w:rPr>
      </w:pPr>
    </w:p>
    <w:p w14:paraId="52C03800" w14:textId="77777777" w:rsidR="00914C7A" w:rsidRDefault="00914C7A" w:rsidP="00BA4FA8">
      <w:pPr>
        <w:spacing w:after="0"/>
        <w:ind w:right="-46"/>
        <w:rPr>
          <w:rFonts w:ascii="Montserrat" w:hAnsi="Montserrat"/>
          <w:color w:val="63686A" w:themeColor="accent3"/>
        </w:rPr>
      </w:pPr>
    </w:p>
    <w:p w14:paraId="0403B7BE" w14:textId="77777777" w:rsidR="00914C7A" w:rsidRDefault="00914C7A" w:rsidP="00BA4FA8">
      <w:pPr>
        <w:spacing w:after="0"/>
        <w:ind w:right="-46"/>
        <w:rPr>
          <w:rFonts w:ascii="Montserrat" w:hAnsi="Montserrat"/>
          <w:color w:val="63686A" w:themeColor="accent3"/>
        </w:rPr>
      </w:pPr>
    </w:p>
    <w:p w14:paraId="04D35D78" w14:textId="77777777" w:rsidR="00914C7A" w:rsidRDefault="00914C7A" w:rsidP="00BA4FA8">
      <w:pPr>
        <w:spacing w:after="0"/>
        <w:ind w:right="-46"/>
        <w:rPr>
          <w:rFonts w:ascii="Montserrat" w:hAnsi="Montserrat"/>
          <w:color w:val="63686A" w:themeColor="accent3"/>
        </w:rPr>
      </w:pPr>
    </w:p>
    <w:p w14:paraId="3981B698" w14:textId="77777777" w:rsidR="00914C7A" w:rsidRDefault="00914C7A" w:rsidP="00BA4FA8">
      <w:pPr>
        <w:spacing w:after="0"/>
        <w:ind w:right="-46"/>
        <w:rPr>
          <w:rFonts w:ascii="Montserrat" w:hAnsi="Montserrat"/>
          <w:color w:val="63686A" w:themeColor="accent3"/>
        </w:rPr>
      </w:pPr>
    </w:p>
    <w:p w14:paraId="748CBA96" w14:textId="77777777" w:rsidR="00914C7A" w:rsidRDefault="00914C7A" w:rsidP="00BA4FA8">
      <w:pPr>
        <w:spacing w:after="0"/>
        <w:ind w:right="-46"/>
        <w:rPr>
          <w:rFonts w:ascii="Montserrat" w:hAnsi="Montserrat"/>
          <w:color w:val="63686A" w:themeColor="accent3"/>
        </w:rPr>
      </w:pPr>
    </w:p>
    <w:p w14:paraId="654804D4" w14:textId="77777777" w:rsidR="00914C7A" w:rsidRDefault="00914C7A" w:rsidP="00BA4FA8">
      <w:pPr>
        <w:spacing w:after="0"/>
        <w:ind w:right="-46"/>
        <w:rPr>
          <w:rFonts w:ascii="Montserrat" w:hAnsi="Montserrat"/>
          <w:color w:val="63686A" w:themeColor="accent3"/>
        </w:rPr>
      </w:pPr>
    </w:p>
    <w:p w14:paraId="48A93276" w14:textId="77777777" w:rsidR="00914C7A" w:rsidRDefault="00914C7A" w:rsidP="00BA4FA8">
      <w:pPr>
        <w:spacing w:after="0"/>
        <w:ind w:right="-46"/>
        <w:rPr>
          <w:rFonts w:ascii="Montserrat" w:hAnsi="Montserrat"/>
          <w:color w:val="63686A" w:themeColor="accent3"/>
        </w:rPr>
      </w:pPr>
    </w:p>
    <w:p w14:paraId="40C48BDA" w14:textId="77777777" w:rsidR="00914C7A" w:rsidRDefault="00914C7A" w:rsidP="00BA4FA8">
      <w:pPr>
        <w:spacing w:after="0"/>
        <w:ind w:right="-46"/>
        <w:rPr>
          <w:rFonts w:ascii="Montserrat" w:hAnsi="Montserrat"/>
          <w:color w:val="63686A" w:themeColor="accent3"/>
        </w:rPr>
      </w:pPr>
    </w:p>
    <w:p w14:paraId="519226E2" w14:textId="77777777" w:rsidR="00505090" w:rsidRPr="00A05DC4" w:rsidRDefault="00505090" w:rsidP="00BA4FA8">
      <w:pPr>
        <w:spacing w:after="0"/>
        <w:ind w:right="-46"/>
        <w:rPr>
          <w:rFonts w:ascii="Montserrat" w:hAnsi="Montserrat"/>
          <w:color w:val="63686A" w:themeColor="accent3"/>
        </w:rPr>
      </w:pPr>
    </w:p>
    <w:p w14:paraId="41F94FDD" w14:textId="52C22809" w:rsidR="00505090" w:rsidRPr="00CB39BC" w:rsidRDefault="00BE56BF" w:rsidP="00A327D2">
      <w:pPr>
        <w:pStyle w:val="Heading1"/>
      </w:pPr>
      <w:bookmarkStart w:id="2" w:name="_Toc179792703"/>
      <w:r>
        <w:t>Purpose</w:t>
      </w:r>
      <w:bookmarkEnd w:id="2"/>
      <w:r>
        <w:t xml:space="preserve"> </w:t>
      </w:r>
    </w:p>
    <w:p w14:paraId="18033AB1" w14:textId="77777777" w:rsidR="00505090" w:rsidRDefault="00505090" w:rsidP="00BA4FA8">
      <w:pPr>
        <w:spacing w:after="0"/>
        <w:ind w:right="-46"/>
        <w:rPr>
          <w:rFonts w:ascii="Montserrat" w:hAnsi="Montserrat"/>
          <w:color w:val="63686A" w:themeColor="accent3"/>
        </w:rPr>
      </w:pPr>
    </w:p>
    <w:p w14:paraId="5FCCF535" w14:textId="34ECCDAD" w:rsidR="0041209C" w:rsidRDefault="00BE56BF" w:rsidP="006D2EEE">
      <w:pPr>
        <w:spacing w:after="0"/>
        <w:ind w:right="-46"/>
        <w:jc w:val="both"/>
        <w:rPr>
          <w:rFonts w:ascii="Montserrat" w:hAnsi="Montserrat"/>
          <w:color w:val="313435" w:themeColor="text2" w:themeShade="80"/>
        </w:rPr>
      </w:pPr>
      <w:r>
        <w:rPr>
          <w:rFonts w:ascii="Montserrat" w:hAnsi="Montserrat"/>
          <w:color w:val="313435" w:themeColor="text2" w:themeShade="80"/>
        </w:rPr>
        <w:t>Ascend Learning Trust is a data controller and this document describes the data that is collected and how it is processed to data subjects</w:t>
      </w:r>
      <w:r w:rsidR="0003790E">
        <w:rPr>
          <w:rFonts w:ascii="Montserrat" w:hAnsi="Montserrat"/>
          <w:color w:val="313435" w:themeColor="text2" w:themeShade="80"/>
        </w:rPr>
        <w:t xml:space="preserve">. As data controller, we are responsible for deciding what data is collected and how it is processed. </w:t>
      </w:r>
    </w:p>
    <w:p w14:paraId="75A5CC7B" w14:textId="77777777" w:rsidR="0003790E" w:rsidRDefault="0003790E" w:rsidP="006D2EEE">
      <w:pPr>
        <w:spacing w:after="0"/>
        <w:ind w:right="-46"/>
        <w:jc w:val="both"/>
        <w:rPr>
          <w:rFonts w:ascii="Montserrat" w:hAnsi="Montserrat"/>
          <w:color w:val="313435" w:themeColor="text2" w:themeShade="80"/>
        </w:rPr>
      </w:pPr>
    </w:p>
    <w:p w14:paraId="1B077498" w14:textId="291799B7" w:rsidR="0003790E" w:rsidRDefault="004C1387" w:rsidP="006D2EEE">
      <w:pPr>
        <w:spacing w:after="0"/>
        <w:ind w:right="-46"/>
        <w:jc w:val="both"/>
        <w:rPr>
          <w:rFonts w:ascii="Montserrat" w:hAnsi="Montserrat"/>
          <w:color w:val="313435" w:themeColor="text2" w:themeShade="80"/>
        </w:rPr>
      </w:pPr>
      <w:r>
        <w:rPr>
          <w:rFonts w:ascii="Montserrat" w:hAnsi="Montserrat"/>
          <w:color w:val="313435" w:themeColor="text2" w:themeShade="80"/>
        </w:rPr>
        <w:t xml:space="preserve">Under the Data Protection Act 2018 and the UK General Data Protection Regulations (GDRP), we must abide by the principle of transparency and the right of data subjects to be </w:t>
      </w:r>
      <w:r w:rsidR="00AE559D">
        <w:rPr>
          <w:rFonts w:ascii="Montserrat" w:hAnsi="Montserrat"/>
          <w:color w:val="313435" w:themeColor="text2" w:themeShade="80"/>
        </w:rPr>
        <w:t xml:space="preserve">informed about how their data is processed. </w:t>
      </w:r>
    </w:p>
    <w:p w14:paraId="4858B8F2" w14:textId="77777777" w:rsidR="00AE559D" w:rsidRDefault="00AE559D" w:rsidP="006D2EEE">
      <w:pPr>
        <w:spacing w:after="0"/>
        <w:ind w:right="-46"/>
        <w:jc w:val="both"/>
        <w:rPr>
          <w:rFonts w:ascii="Montserrat" w:hAnsi="Montserrat"/>
          <w:color w:val="313435" w:themeColor="text2" w:themeShade="80"/>
        </w:rPr>
      </w:pPr>
    </w:p>
    <w:p w14:paraId="5BEC7D7E" w14:textId="4330BB38" w:rsidR="00AE559D" w:rsidRDefault="00AE559D" w:rsidP="006D2EEE">
      <w:pPr>
        <w:spacing w:after="0"/>
        <w:ind w:right="-46"/>
        <w:jc w:val="both"/>
        <w:rPr>
          <w:rFonts w:ascii="Montserrat" w:hAnsi="Montserrat"/>
          <w:color w:val="313435" w:themeColor="text2" w:themeShade="80"/>
        </w:rPr>
      </w:pPr>
      <w:r>
        <w:rPr>
          <w:rFonts w:ascii="Montserrat" w:hAnsi="Montserrat"/>
          <w:color w:val="313435" w:themeColor="text2" w:themeShade="80"/>
        </w:rPr>
        <w:t xml:space="preserve">This document provides such information. </w:t>
      </w:r>
      <w:r w:rsidR="00CB75D9">
        <w:rPr>
          <w:rFonts w:ascii="Montserrat" w:hAnsi="Montserrat"/>
          <w:color w:val="313435" w:themeColor="text2" w:themeShade="80"/>
        </w:rPr>
        <w:t xml:space="preserve">It will be updated from time to time, and updates will be communicated to the relevant data subjects. </w:t>
      </w:r>
    </w:p>
    <w:p w14:paraId="5A28CC0C" w14:textId="77777777" w:rsidR="00CB75D9" w:rsidRDefault="00CB75D9" w:rsidP="006D2EEE">
      <w:pPr>
        <w:spacing w:after="0"/>
        <w:ind w:right="-46"/>
        <w:jc w:val="both"/>
        <w:rPr>
          <w:rFonts w:ascii="Montserrat" w:hAnsi="Montserrat"/>
          <w:color w:val="313435" w:themeColor="text2" w:themeShade="80"/>
        </w:rPr>
      </w:pPr>
    </w:p>
    <w:p w14:paraId="384A54BA" w14:textId="02017B39" w:rsidR="00CB75D9" w:rsidRDefault="00CB75D9" w:rsidP="006D2EEE">
      <w:pPr>
        <w:spacing w:after="0"/>
        <w:ind w:right="-46"/>
        <w:jc w:val="both"/>
        <w:rPr>
          <w:rFonts w:ascii="Montserrat" w:hAnsi="Montserrat"/>
          <w:color w:val="313435" w:themeColor="text2" w:themeShade="80"/>
        </w:rPr>
      </w:pPr>
      <w:r>
        <w:rPr>
          <w:rFonts w:ascii="Montserrat" w:hAnsi="Montserrat"/>
          <w:color w:val="313435" w:themeColor="text2" w:themeShade="80"/>
        </w:rPr>
        <w:t xml:space="preserve">It is your duty to inform us of changes. </w:t>
      </w:r>
    </w:p>
    <w:p w14:paraId="5C565A1A" w14:textId="77777777" w:rsidR="00505090" w:rsidRDefault="00505090" w:rsidP="006D2EEE">
      <w:pPr>
        <w:spacing w:after="0"/>
        <w:ind w:right="-46"/>
        <w:jc w:val="both"/>
        <w:rPr>
          <w:rFonts w:ascii="Montserrat" w:hAnsi="Montserrat"/>
          <w:color w:val="63686A" w:themeColor="accent3"/>
        </w:rPr>
      </w:pPr>
    </w:p>
    <w:p w14:paraId="25B0B81A" w14:textId="77777777" w:rsidR="00202AC1" w:rsidRPr="00A05DC4" w:rsidRDefault="00202AC1" w:rsidP="006D2EEE">
      <w:pPr>
        <w:spacing w:after="0"/>
        <w:ind w:right="-46"/>
        <w:jc w:val="both"/>
        <w:rPr>
          <w:rFonts w:ascii="Montserrat" w:hAnsi="Montserrat"/>
          <w:color w:val="63686A" w:themeColor="accent3"/>
        </w:rPr>
      </w:pPr>
    </w:p>
    <w:p w14:paraId="6239D99E" w14:textId="19EC849D" w:rsidR="00505090" w:rsidRPr="00CB39BC" w:rsidRDefault="005E2480" w:rsidP="006D2EEE">
      <w:pPr>
        <w:spacing w:after="0"/>
        <w:ind w:right="-46"/>
        <w:jc w:val="both"/>
        <w:rPr>
          <w:rFonts w:ascii="Montserrat" w:hAnsi="Montserrat"/>
          <w:b/>
          <w:bCs/>
          <w:color w:val="0095A8" w:themeColor="accent1"/>
          <w:sz w:val="28"/>
          <w:szCs w:val="28"/>
        </w:rPr>
      </w:pPr>
      <w:r>
        <w:rPr>
          <w:rFonts w:ascii="Montserrat" w:hAnsi="Montserrat"/>
          <w:b/>
          <w:bCs/>
          <w:color w:val="0095A8" w:themeColor="accent1"/>
          <w:sz w:val="28"/>
          <w:szCs w:val="28"/>
        </w:rPr>
        <w:t>Cate</w:t>
      </w:r>
      <w:r w:rsidR="003A3C43">
        <w:rPr>
          <w:rFonts w:ascii="Montserrat" w:hAnsi="Montserrat"/>
          <w:b/>
          <w:bCs/>
          <w:color w:val="0095A8" w:themeColor="accent1"/>
          <w:sz w:val="28"/>
          <w:szCs w:val="28"/>
        </w:rPr>
        <w:t>gories of data subject, the data we collect and why we use this data</w:t>
      </w:r>
    </w:p>
    <w:p w14:paraId="362007AA" w14:textId="77777777" w:rsidR="003F0E50" w:rsidRPr="00CB39BC" w:rsidRDefault="003F0E50" w:rsidP="006D2EEE">
      <w:pPr>
        <w:spacing w:after="0"/>
        <w:ind w:right="-46"/>
        <w:jc w:val="both"/>
        <w:rPr>
          <w:rFonts w:ascii="Montserrat" w:hAnsi="Montserrat"/>
          <w:color w:val="63686A" w:themeColor="accent3"/>
          <w:sz w:val="28"/>
          <w:szCs w:val="28"/>
        </w:rPr>
      </w:pPr>
    </w:p>
    <w:p w14:paraId="165E1554" w14:textId="77777777" w:rsidR="00245678" w:rsidRDefault="003A3C43" w:rsidP="006D2EEE">
      <w:pPr>
        <w:spacing w:after="0"/>
        <w:ind w:right="-46"/>
        <w:jc w:val="both"/>
        <w:rPr>
          <w:rFonts w:ascii="Montserrat" w:hAnsi="Montserrat"/>
          <w:color w:val="313435" w:themeColor="text2" w:themeShade="80"/>
        </w:rPr>
      </w:pPr>
      <w:r>
        <w:rPr>
          <w:rFonts w:ascii="Montserrat" w:hAnsi="Montserrat"/>
          <w:color w:val="313435" w:themeColor="text2" w:themeShade="80"/>
        </w:rPr>
        <w:t xml:space="preserve">Whilst the </w:t>
      </w:r>
      <w:r w:rsidR="00B8486A">
        <w:rPr>
          <w:rFonts w:ascii="Montserrat" w:hAnsi="Montserrat"/>
          <w:color w:val="313435" w:themeColor="text2" w:themeShade="80"/>
        </w:rPr>
        <w:t>majority of personal information you provide to us in mandatory, some of it may be requested on a voluntary basis. In order to comply with UK-GDPR, we will inform you at the point of collection, whether you are required to provide certain information to us, or if you have a choice in this.</w:t>
      </w:r>
    </w:p>
    <w:p w14:paraId="657DD999" w14:textId="77777777" w:rsidR="00245678" w:rsidRDefault="00245678" w:rsidP="006D2EEE">
      <w:pPr>
        <w:spacing w:after="0"/>
        <w:ind w:right="-46"/>
        <w:jc w:val="both"/>
        <w:rPr>
          <w:rFonts w:ascii="Montserrat" w:hAnsi="Montserrat"/>
          <w:color w:val="313435" w:themeColor="text2" w:themeShade="80"/>
        </w:rPr>
      </w:pPr>
    </w:p>
    <w:p w14:paraId="0F2548DB" w14:textId="77777777" w:rsidR="00245678" w:rsidRDefault="00245678" w:rsidP="006D2EEE">
      <w:pPr>
        <w:spacing w:after="0"/>
        <w:ind w:right="-46"/>
        <w:jc w:val="both"/>
        <w:rPr>
          <w:rFonts w:ascii="Montserrat" w:hAnsi="Montserrat"/>
          <w:color w:val="313435" w:themeColor="text2" w:themeShade="80"/>
        </w:rPr>
      </w:pPr>
      <w:r>
        <w:rPr>
          <w:rFonts w:ascii="Montserrat" w:hAnsi="Montserrat"/>
          <w:color w:val="313435" w:themeColor="text2" w:themeShade="80"/>
        </w:rPr>
        <w:t>The categories of other information that we collect, hold and share include:</w:t>
      </w:r>
    </w:p>
    <w:p w14:paraId="5F725C0D" w14:textId="77777777" w:rsidR="00245678" w:rsidRDefault="00245678" w:rsidP="006D2EEE">
      <w:pPr>
        <w:spacing w:after="0"/>
        <w:ind w:right="-46"/>
        <w:jc w:val="both"/>
        <w:rPr>
          <w:rFonts w:ascii="Montserrat" w:hAnsi="Montserrat"/>
          <w:color w:val="313435" w:themeColor="text2" w:themeShade="80"/>
        </w:rPr>
      </w:pPr>
    </w:p>
    <w:p w14:paraId="00C3E37F" w14:textId="77777777" w:rsidR="00245678" w:rsidRDefault="00245678" w:rsidP="006D2EEE">
      <w:pPr>
        <w:spacing w:after="0"/>
        <w:ind w:right="-46"/>
        <w:jc w:val="both"/>
        <w:rPr>
          <w:rFonts w:ascii="Montserrat" w:hAnsi="Montserrat"/>
          <w:b/>
          <w:bCs/>
          <w:color w:val="313435" w:themeColor="text2" w:themeShade="80"/>
        </w:rPr>
      </w:pPr>
      <w:r>
        <w:rPr>
          <w:rFonts w:ascii="Montserrat" w:hAnsi="Montserrat"/>
          <w:b/>
          <w:bCs/>
          <w:color w:val="313435" w:themeColor="text2" w:themeShade="80"/>
        </w:rPr>
        <w:t>Parent or Carers information</w:t>
      </w:r>
    </w:p>
    <w:p w14:paraId="40F40128" w14:textId="77777777" w:rsidR="00245678" w:rsidRPr="00245678" w:rsidRDefault="00245678" w:rsidP="006D2EEE">
      <w:pPr>
        <w:spacing w:after="0"/>
        <w:ind w:right="-46"/>
        <w:jc w:val="both"/>
        <w:rPr>
          <w:rFonts w:ascii="Montserrat" w:hAnsi="Montserrat"/>
          <w:color w:val="313435" w:themeColor="text2" w:themeShade="80"/>
        </w:rPr>
      </w:pPr>
    </w:p>
    <w:p w14:paraId="20554F30" w14:textId="25E9B90D" w:rsidR="00245678" w:rsidRDefault="00245678" w:rsidP="006D2EEE">
      <w:pPr>
        <w:spacing w:after="0"/>
        <w:ind w:right="-46"/>
        <w:jc w:val="both"/>
        <w:rPr>
          <w:rFonts w:ascii="Montserrat" w:hAnsi="Montserrat"/>
          <w:color w:val="313435" w:themeColor="text2" w:themeShade="80"/>
        </w:rPr>
      </w:pPr>
      <w:r>
        <w:rPr>
          <w:rFonts w:ascii="Montserrat" w:hAnsi="Montserrat"/>
          <w:color w:val="313435" w:themeColor="text2" w:themeShade="80"/>
        </w:rPr>
        <w:t>Parents or carers information is collected so that:</w:t>
      </w:r>
    </w:p>
    <w:p w14:paraId="77020F99" w14:textId="77777777" w:rsidR="00245678" w:rsidRDefault="00245678" w:rsidP="006D2EEE">
      <w:pPr>
        <w:spacing w:after="0"/>
        <w:ind w:right="-46"/>
        <w:jc w:val="both"/>
        <w:rPr>
          <w:rFonts w:ascii="Montserrat" w:hAnsi="Montserrat"/>
          <w:color w:val="313435" w:themeColor="text2" w:themeShade="80"/>
        </w:rPr>
      </w:pPr>
    </w:p>
    <w:p w14:paraId="735EAD75" w14:textId="33978413" w:rsidR="00245678" w:rsidRDefault="00245678" w:rsidP="006D2EEE">
      <w:pPr>
        <w:pStyle w:val="ListParagraph"/>
        <w:numPr>
          <w:ilvl w:val="0"/>
          <w:numId w:val="21"/>
        </w:numPr>
        <w:spacing w:after="0"/>
        <w:ind w:right="-46"/>
        <w:jc w:val="both"/>
        <w:rPr>
          <w:rFonts w:ascii="Montserrat" w:hAnsi="Montserrat"/>
          <w:color w:val="313435" w:themeColor="text2" w:themeShade="80"/>
        </w:rPr>
      </w:pPr>
      <w:r>
        <w:rPr>
          <w:rFonts w:ascii="Montserrat" w:hAnsi="Montserrat"/>
          <w:color w:val="313435" w:themeColor="text2" w:themeShade="80"/>
        </w:rPr>
        <w:t>We can communicate with you about your child in relation to things such as education and attainment, health and well-being, attendance and behaviour and emergencies (task in a public interest or legal obligation)</w:t>
      </w:r>
    </w:p>
    <w:p w14:paraId="1B04C31E" w14:textId="0599136D" w:rsidR="00245678" w:rsidRDefault="00245678" w:rsidP="006D2EEE">
      <w:pPr>
        <w:pStyle w:val="ListParagraph"/>
        <w:numPr>
          <w:ilvl w:val="0"/>
          <w:numId w:val="21"/>
        </w:numPr>
        <w:spacing w:after="0"/>
        <w:ind w:right="-46"/>
        <w:jc w:val="both"/>
        <w:rPr>
          <w:rFonts w:ascii="Montserrat" w:hAnsi="Montserrat"/>
          <w:color w:val="313435" w:themeColor="text2" w:themeShade="80"/>
        </w:rPr>
      </w:pPr>
      <w:r>
        <w:rPr>
          <w:rFonts w:ascii="Montserrat" w:hAnsi="Montserrat"/>
          <w:color w:val="313435" w:themeColor="text2" w:themeShade="80"/>
        </w:rPr>
        <w:t>Send you important information about the school (task in a public interest)</w:t>
      </w:r>
    </w:p>
    <w:p w14:paraId="5959B860" w14:textId="69B8E536" w:rsidR="00245678" w:rsidRDefault="00245678" w:rsidP="006D2EEE">
      <w:pPr>
        <w:pStyle w:val="ListParagraph"/>
        <w:numPr>
          <w:ilvl w:val="0"/>
          <w:numId w:val="21"/>
        </w:numPr>
        <w:spacing w:after="0"/>
        <w:ind w:right="-46"/>
        <w:jc w:val="both"/>
        <w:rPr>
          <w:rFonts w:ascii="Montserrat" w:hAnsi="Montserrat"/>
          <w:color w:val="313435" w:themeColor="text2" w:themeShade="80"/>
        </w:rPr>
      </w:pPr>
      <w:r>
        <w:rPr>
          <w:rFonts w:ascii="Montserrat" w:hAnsi="Montserrat"/>
          <w:color w:val="313435" w:themeColor="text2" w:themeShade="80"/>
        </w:rPr>
        <w:t>Provide you wish access to tools and services we used in schools such as parent payment systems</w:t>
      </w:r>
      <w:r w:rsidR="009164B2">
        <w:rPr>
          <w:rFonts w:ascii="Montserrat" w:hAnsi="Montserrat"/>
          <w:color w:val="313435" w:themeColor="text2" w:themeShade="80"/>
        </w:rPr>
        <w:t xml:space="preserve"> and/or</w:t>
      </w:r>
      <w:r>
        <w:rPr>
          <w:rFonts w:ascii="Montserrat" w:hAnsi="Montserrat"/>
          <w:color w:val="313435" w:themeColor="text2" w:themeShade="80"/>
        </w:rPr>
        <w:t xml:space="preserve"> communication applications </w:t>
      </w:r>
      <w:r w:rsidR="009164B2">
        <w:rPr>
          <w:rFonts w:ascii="Montserrat" w:hAnsi="Montserrat"/>
          <w:color w:val="313435" w:themeColor="text2" w:themeShade="80"/>
        </w:rPr>
        <w:t>(task in a public interest or to fulfil a contract)</w:t>
      </w:r>
    </w:p>
    <w:p w14:paraId="6CC52846" w14:textId="77777777" w:rsidR="009164B2" w:rsidRDefault="009164B2" w:rsidP="006D2EEE">
      <w:pPr>
        <w:spacing w:after="0"/>
        <w:ind w:right="-46"/>
        <w:jc w:val="both"/>
        <w:rPr>
          <w:rFonts w:ascii="Montserrat" w:hAnsi="Montserrat"/>
          <w:color w:val="313435" w:themeColor="text2" w:themeShade="80"/>
        </w:rPr>
      </w:pPr>
    </w:p>
    <w:p w14:paraId="25E3358C" w14:textId="05AA1BE7" w:rsidR="009164B2" w:rsidRDefault="009164B2" w:rsidP="006D2EEE">
      <w:pPr>
        <w:spacing w:after="0"/>
        <w:ind w:right="-46"/>
        <w:jc w:val="both"/>
        <w:rPr>
          <w:rFonts w:ascii="Montserrat" w:hAnsi="Montserrat"/>
          <w:color w:val="313435" w:themeColor="text2" w:themeShade="80"/>
        </w:rPr>
      </w:pPr>
      <w:r>
        <w:rPr>
          <w:rFonts w:ascii="Montserrat" w:hAnsi="Montserrat"/>
          <w:color w:val="313435" w:themeColor="text2" w:themeShade="80"/>
        </w:rPr>
        <w:t>Data collected includes:</w:t>
      </w:r>
    </w:p>
    <w:p w14:paraId="2E85D7BA" w14:textId="64B6C0CE" w:rsidR="009164B2" w:rsidRDefault="009164B2" w:rsidP="006D2EEE">
      <w:pPr>
        <w:pStyle w:val="ListParagraph"/>
        <w:numPr>
          <w:ilvl w:val="0"/>
          <w:numId w:val="22"/>
        </w:numPr>
        <w:spacing w:after="0"/>
        <w:ind w:right="-46"/>
        <w:jc w:val="both"/>
        <w:rPr>
          <w:rFonts w:ascii="Montserrat" w:hAnsi="Montserrat"/>
          <w:color w:val="313435" w:themeColor="text2" w:themeShade="80"/>
        </w:rPr>
      </w:pPr>
      <w:r>
        <w:rPr>
          <w:rFonts w:ascii="Montserrat" w:hAnsi="Montserrat"/>
          <w:color w:val="313435" w:themeColor="text2" w:themeShade="80"/>
        </w:rPr>
        <w:t>Name</w:t>
      </w:r>
    </w:p>
    <w:p w14:paraId="36BACBD8" w14:textId="7DB1A86B" w:rsidR="009164B2" w:rsidRDefault="009164B2" w:rsidP="006D2EEE">
      <w:pPr>
        <w:pStyle w:val="ListParagraph"/>
        <w:numPr>
          <w:ilvl w:val="0"/>
          <w:numId w:val="22"/>
        </w:numPr>
        <w:spacing w:after="0"/>
        <w:ind w:right="-46"/>
        <w:jc w:val="both"/>
        <w:rPr>
          <w:rFonts w:ascii="Montserrat" w:hAnsi="Montserrat"/>
          <w:color w:val="313435" w:themeColor="text2" w:themeShade="80"/>
        </w:rPr>
      </w:pPr>
      <w:r>
        <w:rPr>
          <w:rFonts w:ascii="Montserrat" w:hAnsi="Montserrat"/>
          <w:color w:val="313435" w:themeColor="text2" w:themeShade="80"/>
        </w:rPr>
        <w:t>Address</w:t>
      </w:r>
    </w:p>
    <w:p w14:paraId="7754022E" w14:textId="35A8BC7A" w:rsidR="009164B2" w:rsidRDefault="009164B2" w:rsidP="006D2EEE">
      <w:pPr>
        <w:pStyle w:val="ListParagraph"/>
        <w:numPr>
          <w:ilvl w:val="0"/>
          <w:numId w:val="22"/>
        </w:numPr>
        <w:spacing w:after="0"/>
        <w:ind w:right="-46"/>
        <w:jc w:val="both"/>
        <w:rPr>
          <w:rFonts w:ascii="Montserrat" w:hAnsi="Montserrat"/>
          <w:color w:val="313435" w:themeColor="text2" w:themeShade="80"/>
        </w:rPr>
      </w:pPr>
      <w:r>
        <w:rPr>
          <w:rFonts w:ascii="Montserrat" w:hAnsi="Montserrat"/>
          <w:color w:val="313435" w:themeColor="text2" w:themeShade="80"/>
        </w:rPr>
        <w:t>Contact information</w:t>
      </w:r>
    </w:p>
    <w:p w14:paraId="09E46D08" w14:textId="301CA164" w:rsidR="009164B2" w:rsidRDefault="009164B2" w:rsidP="006D2EEE">
      <w:pPr>
        <w:pStyle w:val="ListParagraph"/>
        <w:numPr>
          <w:ilvl w:val="0"/>
          <w:numId w:val="22"/>
        </w:numPr>
        <w:spacing w:after="0"/>
        <w:ind w:right="-46"/>
        <w:jc w:val="both"/>
        <w:rPr>
          <w:rFonts w:ascii="Montserrat" w:hAnsi="Montserrat"/>
          <w:color w:val="313435" w:themeColor="text2" w:themeShade="80"/>
        </w:rPr>
      </w:pPr>
      <w:r>
        <w:rPr>
          <w:rFonts w:ascii="Montserrat" w:hAnsi="Montserrat"/>
          <w:color w:val="313435" w:themeColor="text2" w:themeShade="80"/>
        </w:rPr>
        <w:t>Relationship to the child</w:t>
      </w:r>
    </w:p>
    <w:p w14:paraId="1AC1F308" w14:textId="565349FF" w:rsidR="009164B2" w:rsidRDefault="009164B2" w:rsidP="006D2EEE">
      <w:pPr>
        <w:pStyle w:val="ListParagraph"/>
        <w:numPr>
          <w:ilvl w:val="0"/>
          <w:numId w:val="22"/>
        </w:numPr>
        <w:spacing w:after="0"/>
        <w:ind w:right="-46"/>
        <w:jc w:val="both"/>
        <w:rPr>
          <w:rFonts w:ascii="Montserrat" w:hAnsi="Montserrat"/>
          <w:color w:val="313435" w:themeColor="text2" w:themeShade="80"/>
        </w:rPr>
      </w:pPr>
      <w:r>
        <w:rPr>
          <w:rFonts w:ascii="Montserrat" w:hAnsi="Montserrat"/>
          <w:color w:val="313435" w:themeColor="text2" w:themeShade="80"/>
        </w:rPr>
        <w:t>Involvement with volunteer groups or parents</w:t>
      </w:r>
      <w:r w:rsidR="006D2EEE">
        <w:rPr>
          <w:rFonts w:ascii="Montserrat" w:hAnsi="Montserrat"/>
          <w:color w:val="313435" w:themeColor="text2" w:themeShade="80"/>
        </w:rPr>
        <w:t>’</w:t>
      </w:r>
      <w:r>
        <w:rPr>
          <w:rFonts w:ascii="Montserrat" w:hAnsi="Montserrat"/>
          <w:color w:val="313435" w:themeColor="text2" w:themeShade="80"/>
        </w:rPr>
        <w:t xml:space="preserve"> association </w:t>
      </w:r>
    </w:p>
    <w:p w14:paraId="5BC21728" w14:textId="13B1DFDD" w:rsidR="00B562CC" w:rsidRPr="00867D07" w:rsidRDefault="00B562CC" w:rsidP="006D2EEE">
      <w:pPr>
        <w:spacing w:after="0"/>
        <w:ind w:right="-46"/>
        <w:jc w:val="both"/>
        <w:rPr>
          <w:rFonts w:ascii="Montserrat" w:hAnsi="Montserrat"/>
          <w:color w:val="313435" w:themeColor="accent3" w:themeShade="80"/>
        </w:rPr>
      </w:pPr>
    </w:p>
    <w:p w14:paraId="00CB9B3E" w14:textId="03C19174" w:rsidR="00415E4A" w:rsidRDefault="002B1635" w:rsidP="006D2EEE">
      <w:pPr>
        <w:spacing w:after="0"/>
        <w:ind w:right="-46"/>
        <w:jc w:val="both"/>
        <w:rPr>
          <w:rFonts w:ascii="Montserrat" w:hAnsi="Montserrat"/>
          <w:color w:val="63686A" w:themeColor="accent3"/>
        </w:rPr>
      </w:pPr>
      <w:r>
        <w:rPr>
          <w:rFonts w:ascii="Montserrat" w:hAnsi="Montserrat"/>
          <w:color w:val="63686A" w:themeColor="accent3"/>
        </w:rPr>
        <w:t xml:space="preserve">Where you have </w:t>
      </w:r>
      <w:proofErr w:type="gramStart"/>
      <w:r w:rsidR="006D2EEE">
        <w:rPr>
          <w:rFonts w:ascii="Montserrat" w:hAnsi="Montserrat"/>
          <w:color w:val="63686A" w:themeColor="accent3"/>
        </w:rPr>
        <w:t>given</w:t>
      </w:r>
      <w:proofErr w:type="gramEnd"/>
      <w:r>
        <w:rPr>
          <w:rFonts w:ascii="Montserrat" w:hAnsi="Montserrat"/>
          <w:color w:val="63686A" w:themeColor="accent3"/>
        </w:rPr>
        <w:t xml:space="preserve"> us consent to do so we may send you marketing information via test or email promoting school events, campaigns or services that may be of interest to you. You can withdraw consent or opt-out of receiving these emails </w:t>
      </w:r>
      <w:r w:rsidR="004A17AD">
        <w:rPr>
          <w:rFonts w:ascii="Montserrat" w:hAnsi="Montserrat"/>
          <w:color w:val="63686A" w:themeColor="accent3"/>
        </w:rPr>
        <w:t xml:space="preserve">by contacting us using the information on the front page of this policy. </w:t>
      </w:r>
    </w:p>
    <w:p w14:paraId="7AF692A5" w14:textId="77777777" w:rsidR="00415E4A" w:rsidRDefault="00415E4A" w:rsidP="00B562CC">
      <w:pPr>
        <w:spacing w:after="0"/>
        <w:ind w:right="-46"/>
        <w:rPr>
          <w:rFonts w:ascii="Montserrat" w:hAnsi="Montserrat"/>
          <w:color w:val="63686A" w:themeColor="accent3"/>
        </w:rPr>
      </w:pPr>
    </w:p>
    <w:p w14:paraId="1FA06915" w14:textId="4A28512F" w:rsidR="004A17AD" w:rsidRDefault="004A17AD" w:rsidP="004A17AD">
      <w:pPr>
        <w:spacing w:after="0"/>
        <w:ind w:right="-46"/>
        <w:rPr>
          <w:rFonts w:ascii="Montserrat" w:hAnsi="Montserrat"/>
          <w:b/>
          <w:bCs/>
          <w:color w:val="313435" w:themeColor="text2" w:themeShade="80"/>
        </w:rPr>
      </w:pPr>
      <w:r>
        <w:rPr>
          <w:rFonts w:ascii="Montserrat" w:hAnsi="Montserrat"/>
          <w:b/>
          <w:bCs/>
          <w:color w:val="313435" w:themeColor="text2" w:themeShade="80"/>
        </w:rPr>
        <w:t>Visitor information</w:t>
      </w:r>
    </w:p>
    <w:p w14:paraId="67EC1C60" w14:textId="77777777" w:rsidR="004A17AD" w:rsidRPr="00245678" w:rsidRDefault="004A17AD" w:rsidP="004A17AD">
      <w:pPr>
        <w:spacing w:after="0"/>
        <w:ind w:right="-46"/>
        <w:rPr>
          <w:rFonts w:ascii="Montserrat" w:hAnsi="Montserrat"/>
          <w:color w:val="313435" w:themeColor="text2" w:themeShade="80"/>
        </w:rPr>
      </w:pPr>
    </w:p>
    <w:p w14:paraId="68096F3B" w14:textId="77777777" w:rsidR="004A17AD" w:rsidRDefault="004A17AD" w:rsidP="004A17AD">
      <w:pPr>
        <w:spacing w:after="0"/>
        <w:ind w:right="-46"/>
        <w:rPr>
          <w:rFonts w:ascii="Montserrat" w:hAnsi="Montserrat"/>
          <w:color w:val="313435" w:themeColor="text2" w:themeShade="80"/>
        </w:rPr>
      </w:pPr>
      <w:r>
        <w:rPr>
          <w:rFonts w:ascii="Montserrat" w:hAnsi="Montserrat"/>
          <w:color w:val="313435" w:themeColor="text2" w:themeShade="80"/>
        </w:rPr>
        <w:t>Parents or carers information is collected so that:</w:t>
      </w:r>
    </w:p>
    <w:p w14:paraId="539476A7" w14:textId="5B0F291C" w:rsidR="008A63FB" w:rsidRDefault="00040891" w:rsidP="00C03D6A">
      <w:pPr>
        <w:pStyle w:val="ListParagraph"/>
        <w:numPr>
          <w:ilvl w:val="0"/>
          <w:numId w:val="23"/>
        </w:numPr>
        <w:spacing w:after="0"/>
        <w:ind w:right="-46"/>
        <w:rPr>
          <w:rFonts w:ascii="Montserrat" w:hAnsi="Montserrat"/>
          <w:color w:val="313435" w:themeColor="text2" w:themeShade="80"/>
        </w:rPr>
      </w:pPr>
      <w:r>
        <w:rPr>
          <w:rFonts w:ascii="Montserrat" w:hAnsi="Montserrat"/>
          <w:color w:val="313435" w:themeColor="text2" w:themeShade="80"/>
        </w:rPr>
        <w:t>We have a record of who is and has been in the building for health, safety and operational purposes (legal obligation)</w:t>
      </w:r>
    </w:p>
    <w:p w14:paraId="42E76716" w14:textId="3907ABFE" w:rsidR="00040891" w:rsidRDefault="00040891" w:rsidP="00C03D6A">
      <w:pPr>
        <w:pStyle w:val="ListParagraph"/>
        <w:numPr>
          <w:ilvl w:val="0"/>
          <w:numId w:val="23"/>
        </w:numPr>
        <w:spacing w:after="0"/>
        <w:ind w:right="-46"/>
        <w:rPr>
          <w:rFonts w:ascii="Montserrat" w:hAnsi="Montserrat"/>
          <w:color w:val="313435" w:themeColor="text2" w:themeShade="80"/>
        </w:rPr>
      </w:pPr>
      <w:r>
        <w:rPr>
          <w:rFonts w:ascii="Montserrat" w:hAnsi="Montserrat"/>
          <w:color w:val="313435" w:themeColor="text2" w:themeShade="80"/>
        </w:rPr>
        <w:t>We have a record of official visits, such as inspections or maintenance (task in a public interest)</w:t>
      </w:r>
    </w:p>
    <w:p w14:paraId="0D2F3623" w14:textId="3C000029" w:rsidR="00040891" w:rsidRPr="006D2EEE" w:rsidRDefault="00040891" w:rsidP="006D2EEE">
      <w:pPr>
        <w:pStyle w:val="ListParagraph"/>
        <w:numPr>
          <w:ilvl w:val="0"/>
          <w:numId w:val="23"/>
        </w:numPr>
        <w:shd w:val="clear" w:color="auto" w:fill="FFFFFF"/>
        <w:spacing w:after="0"/>
        <w:ind w:right="-46"/>
        <w:rPr>
          <w:rFonts w:ascii="Montserrat" w:hAnsi="Montserrat"/>
          <w:color w:val="313435" w:themeColor="text2" w:themeShade="80"/>
        </w:rPr>
      </w:pPr>
      <w:r w:rsidRPr="006D2EEE">
        <w:rPr>
          <w:rFonts w:ascii="Montserrat" w:hAnsi="Montserrat"/>
          <w:color w:val="313435" w:themeColor="text2" w:themeShade="80"/>
        </w:rPr>
        <w:t xml:space="preserve">Where needed, Disclosure and barring service checks may take place and </w:t>
      </w:r>
      <w:r w:rsidRPr="006D2EEE">
        <w:rPr>
          <w:rFonts w:ascii="Montserrat" w:hAnsi="Montserrat"/>
          <w:color w:val="313435" w:themeColor="text2" w:themeShade="80"/>
          <w:shd w:val="clear" w:color="auto" w:fill="FFFFFF"/>
        </w:rPr>
        <w:t>the we can meet our obligations under statutory guidance such as Keeping Children Safe in Education.</w:t>
      </w:r>
      <w:r w:rsidRPr="006D2EEE">
        <w:rPr>
          <w:rFonts w:ascii="Montserrat" w:hAnsi="Montserrat"/>
          <w:color w:val="313435" w:themeColor="text2" w:themeShade="80"/>
        </w:rPr>
        <w:t xml:space="preserve"> </w:t>
      </w:r>
    </w:p>
    <w:p w14:paraId="35C51D7E" w14:textId="7B4CA619" w:rsidR="00994BBC" w:rsidRPr="006D2EEE" w:rsidRDefault="00BB5080" w:rsidP="006D2EEE">
      <w:pPr>
        <w:pStyle w:val="ListParagraph"/>
        <w:numPr>
          <w:ilvl w:val="0"/>
          <w:numId w:val="23"/>
        </w:numPr>
        <w:shd w:val="clear" w:color="auto" w:fill="FFFFFF"/>
        <w:spacing w:after="0"/>
        <w:ind w:right="-46"/>
        <w:rPr>
          <w:rFonts w:ascii="Montserrat" w:hAnsi="Montserrat"/>
          <w:color w:val="313435" w:themeColor="text2" w:themeShade="80"/>
        </w:rPr>
      </w:pPr>
      <w:r w:rsidRPr="006D2EEE">
        <w:rPr>
          <w:rFonts w:ascii="Montserrat" w:hAnsi="Montserrat"/>
          <w:color w:val="313435" w:themeColor="text2" w:themeShade="80"/>
        </w:rPr>
        <w:t xml:space="preserve">In order to </w:t>
      </w:r>
      <w:r w:rsidR="00994BBC" w:rsidRPr="006D2EEE">
        <w:rPr>
          <w:rFonts w:ascii="Montserrat" w:hAnsi="Montserrat"/>
          <w:color w:val="313435" w:themeColor="text2" w:themeShade="80"/>
        </w:rPr>
        <w:t>verify your identity whilst moving around the site</w:t>
      </w:r>
    </w:p>
    <w:p w14:paraId="4B17A368" w14:textId="77777777" w:rsidR="00A613C9" w:rsidRPr="006D2EEE" w:rsidRDefault="00A613C9" w:rsidP="006D2EEE">
      <w:pPr>
        <w:shd w:val="clear" w:color="auto" w:fill="FFFFFF"/>
        <w:spacing w:after="0"/>
        <w:ind w:right="-46"/>
        <w:rPr>
          <w:rFonts w:ascii="Montserrat" w:hAnsi="Montserrat"/>
          <w:color w:val="313435" w:themeColor="text2" w:themeShade="80"/>
        </w:rPr>
      </w:pPr>
    </w:p>
    <w:p w14:paraId="0B0BB096" w14:textId="13C0700A" w:rsidR="00A613C9" w:rsidRPr="006D2EEE" w:rsidRDefault="00A613C9" w:rsidP="006D2EEE">
      <w:pPr>
        <w:shd w:val="clear" w:color="auto" w:fill="FFFFFF"/>
        <w:spacing w:after="0"/>
        <w:ind w:right="-46"/>
        <w:rPr>
          <w:rFonts w:ascii="Montserrat" w:hAnsi="Montserrat"/>
          <w:color w:val="313435" w:themeColor="text2" w:themeShade="80"/>
        </w:rPr>
      </w:pPr>
      <w:r w:rsidRPr="006D2EEE">
        <w:rPr>
          <w:rFonts w:ascii="Montserrat" w:hAnsi="Montserrat"/>
          <w:color w:val="313435" w:themeColor="text2" w:themeShade="80"/>
        </w:rPr>
        <w:t>Data collected includes:</w:t>
      </w:r>
    </w:p>
    <w:p w14:paraId="314E26EE" w14:textId="2B749955" w:rsidR="00A613C9" w:rsidRPr="006D2EEE" w:rsidRDefault="00A613C9" w:rsidP="006D2EEE">
      <w:pPr>
        <w:pStyle w:val="ListParagraph"/>
        <w:numPr>
          <w:ilvl w:val="0"/>
          <w:numId w:val="24"/>
        </w:numPr>
        <w:shd w:val="clear" w:color="auto" w:fill="FFFFFF"/>
        <w:spacing w:after="0"/>
        <w:ind w:right="-46"/>
        <w:rPr>
          <w:rFonts w:ascii="Montserrat" w:hAnsi="Montserrat"/>
          <w:color w:val="313435" w:themeColor="text2" w:themeShade="80"/>
        </w:rPr>
      </w:pPr>
      <w:r w:rsidRPr="006D2EEE">
        <w:rPr>
          <w:rFonts w:ascii="Montserrat" w:hAnsi="Montserrat"/>
          <w:color w:val="313435" w:themeColor="text2" w:themeShade="80"/>
        </w:rPr>
        <w:t>Name</w:t>
      </w:r>
    </w:p>
    <w:p w14:paraId="162B5235" w14:textId="54F5EED4" w:rsidR="00A613C9" w:rsidRPr="006D2EEE" w:rsidRDefault="00A613C9" w:rsidP="006D2EEE">
      <w:pPr>
        <w:pStyle w:val="ListParagraph"/>
        <w:numPr>
          <w:ilvl w:val="0"/>
          <w:numId w:val="24"/>
        </w:numPr>
        <w:shd w:val="clear" w:color="auto" w:fill="FFFFFF"/>
        <w:spacing w:after="0"/>
        <w:ind w:right="-46"/>
        <w:rPr>
          <w:rFonts w:ascii="Montserrat" w:hAnsi="Montserrat"/>
          <w:color w:val="313435" w:themeColor="text2" w:themeShade="80"/>
        </w:rPr>
      </w:pPr>
      <w:r w:rsidRPr="006D2EEE">
        <w:rPr>
          <w:rFonts w:ascii="Montserrat" w:hAnsi="Montserrat"/>
          <w:color w:val="313435" w:themeColor="text2" w:themeShade="80"/>
        </w:rPr>
        <w:t>Associated business</w:t>
      </w:r>
    </w:p>
    <w:p w14:paraId="7345C2DD" w14:textId="1DDD5011" w:rsidR="00A613C9" w:rsidRPr="006D2EEE" w:rsidRDefault="00A613C9" w:rsidP="006D2EEE">
      <w:pPr>
        <w:pStyle w:val="ListParagraph"/>
        <w:numPr>
          <w:ilvl w:val="0"/>
          <w:numId w:val="24"/>
        </w:numPr>
        <w:shd w:val="clear" w:color="auto" w:fill="FFFFFF"/>
        <w:spacing w:after="0"/>
        <w:ind w:right="-46"/>
        <w:rPr>
          <w:rFonts w:ascii="Montserrat" w:hAnsi="Montserrat"/>
          <w:color w:val="313435" w:themeColor="text2" w:themeShade="80"/>
        </w:rPr>
      </w:pPr>
      <w:r w:rsidRPr="006D2EEE">
        <w:rPr>
          <w:rFonts w:ascii="Montserrat" w:hAnsi="Montserrat"/>
          <w:color w:val="313435" w:themeColor="text2" w:themeShade="80"/>
        </w:rPr>
        <w:t>Purpose of visit</w:t>
      </w:r>
    </w:p>
    <w:p w14:paraId="3A7BA43A" w14:textId="7A3FA29C" w:rsidR="00A613C9" w:rsidRPr="006D2EEE" w:rsidRDefault="00A613C9" w:rsidP="006D2EEE">
      <w:pPr>
        <w:pStyle w:val="ListParagraph"/>
        <w:numPr>
          <w:ilvl w:val="0"/>
          <w:numId w:val="24"/>
        </w:numPr>
        <w:shd w:val="clear" w:color="auto" w:fill="FFFFFF"/>
        <w:spacing w:after="0"/>
        <w:ind w:right="-46"/>
        <w:rPr>
          <w:rFonts w:ascii="Montserrat" w:hAnsi="Montserrat"/>
          <w:color w:val="313435" w:themeColor="text2" w:themeShade="80"/>
        </w:rPr>
      </w:pPr>
      <w:r w:rsidRPr="006D2EEE">
        <w:rPr>
          <w:rFonts w:ascii="Montserrat" w:hAnsi="Montserrat"/>
          <w:color w:val="313435" w:themeColor="text2" w:themeShade="80"/>
        </w:rPr>
        <w:t xml:space="preserve">Email Address </w:t>
      </w:r>
    </w:p>
    <w:p w14:paraId="366A579C" w14:textId="0BC6DA2B" w:rsidR="000F7B75" w:rsidRPr="006D2EEE" w:rsidRDefault="000F7B75" w:rsidP="006D2EEE">
      <w:pPr>
        <w:pStyle w:val="ListParagraph"/>
        <w:numPr>
          <w:ilvl w:val="0"/>
          <w:numId w:val="24"/>
        </w:numPr>
        <w:shd w:val="clear" w:color="auto" w:fill="FFFFFF"/>
        <w:spacing w:after="0"/>
        <w:ind w:right="-46"/>
        <w:rPr>
          <w:rFonts w:ascii="Montserrat" w:hAnsi="Montserrat"/>
          <w:color w:val="313435" w:themeColor="text2" w:themeShade="80"/>
        </w:rPr>
      </w:pPr>
      <w:r w:rsidRPr="006D2EEE">
        <w:rPr>
          <w:rFonts w:ascii="Montserrat" w:hAnsi="Montserrat"/>
          <w:color w:val="313435" w:themeColor="text2" w:themeShade="80"/>
        </w:rPr>
        <w:t xml:space="preserve">Car Registration </w:t>
      </w:r>
    </w:p>
    <w:p w14:paraId="7B9EF6DF" w14:textId="2C16BF3E" w:rsidR="000F7B75" w:rsidRPr="006D2EEE" w:rsidRDefault="000F7B75" w:rsidP="006D2EEE">
      <w:pPr>
        <w:pStyle w:val="ListParagraph"/>
        <w:numPr>
          <w:ilvl w:val="0"/>
          <w:numId w:val="24"/>
        </w:numPr>
        <w:shd w:val="clear" w:color="auto" w:fill="FFFFFF"/>
        <w:spacing w:after="0"/>
        <w:ind w:right="-46"/>
        <w:rPr>
          <w:rFonts w:ascii="Montserrat" w:hAnsi="Montserrat"/>
          <w:color w:val="313435" w:themeColor="text2" w:themeShade="80"/>
        </w:rPr>
      </w:pPr>
      <w:r w:rsidRPr="006D2EEE">
        <w:rPr>
          <w:rFonts w:ascii="Montserrat" w:hAnsi="Montserrat"/>
          <w:color w:val="313435" w:themeColor="text2" w:themeShade="80"/>
        </w:rPr>
        <w:t>Driving licence, passport or other official documentation for identity verification</w:t>
      </w:r>
    </w:p>
    <w:p w14:paraId="25CFC749" w14:textId="059CF467" w:rsidR="000F7B75" w:rsidRPr="006D2EEE" w:rsidRDefault="000F7B75" w:rsidP="006D2EEE">
      <w:pPr>
        <w:pStyle w:val="ListParagraph"/>
        <w:numPr>
          <w:ilvl w:val="0"/>
          <w:numId w:val="24"/>
        </w:numPr>
        <w:shd w:val="clear" w:color="auto" w:fill="FFFFFF"/>
        <w:spacing w:after="0"/>
        <w:ind w:right="-46"/>
        <w:rPr>
          <w:rFonts w:ascii="Montserrat" w:hAnsi="Montserrat"/>
          <w:color w:val="313435" w:themeColor="text2" w:themeShade="80"/>
        </w:rPr>
      </w:pPr>
      <w:r w:rsidRPr="006D2EEE">
        <w:rPr>
          <w:rFonts w:ascii="Montserrat" w:hAnsi="Montserrat"/>
          <w:color w:val="313435" w:themeColor="text2" w:themeShade="80"/>
        </w:rPr>
        <w:t xml:space="preserve">Disclosure and Barring Service check results </w:t>
      </w:r>
    </w:p>
    <w:p w14:paraId="41501DF0" w14:textId="6812702B" w:rsidR="00994BBC" w:rsidRPr="006D2EEE" w:rsidRDefault="00994BBC" w:rsidP="006D2EEE">
      <w:pPr>
        <w:pStyle w:val="ListParagraph"/>
        <w:numPr>
          <w:ilvl w:val="0"/>
          <w:numId w:val="24"/>
        </w:numPr>
        <w:shd w:val="clear" w:color="auto" w:fill="FFFFFF"/>
        <w:spacing w:after="0"/>
        <w:ind w:right="-46"/>
        <w:rPr>
          <w:rFonts w:ascii="Montserrat" w:hAnsi="Montserrat"/>
          <w:color w:val="313435" w:themeColor="text2" w:themeShade="80"/>
        </w:rPr>
      </w:pPr>
      <w:r w:rsidRPr="006D2EEE">
        <w:rPr>
          <w:rFonts w:ascii="Montserrat" w:hAnsi="Montserrat"/>
          <w:color w:val="313435" w:themeColor="text2" w:themeShade="80"/>
        </w:rPr>
        <w:t>Photograph?</w:t>
      </w:r>
    </w:p>
    <w:p w14:paraId="5503997D" w14:textId="77777777" w:rsidR="003C3FA3" w:rsidRDefault="003C3FA3" w:rsidP="00B562CC">
      <w:pPr>
        <w:spacing w:after="0"/>
        <w:ind w:right="-46"/>
        <w:rPr>
          <w:rFonts w:ascii="Montserrat" w:hAnsi="Montserrat"/>
          <w:color w:val="63686A" w:themeColor="accent3"/>
        </w:rPr>
      </w:pPr>
    </w:p>
    <w:p w14:paraId="35B79C70" w14:textId="77777777" w:rsidR="003C3FA3" w:rsidRDefault="003C3FA3" w:rsidP="00B562CC">
      <w:pPr>
        <w:spacing w:after="0"/>
        <w:ind w:right="-46"/>
        <w:rPr>
          <w:rFonts w:ascii="Montserrat" w:hAnsi="Montserrat"/>
          <w:color w:val="63686A" w:themeColor="accent3"/>
        </w:rPr>
      </w:pPr>
    </w:p>
    <w:p w14:paraId="40CB18CF" w14:textId="6FBD5449" w:rsidR="000304C3" w:rsidRDefault="000304C3" w:rsidP="00B562CC">
      <w:pPr>
        <w:spacing w:after="0"/>
        <w:ind w:right="-46"/>
        <w:rPr>
          <w:rFonts w:ascii="Montserrat" w:hAnsi="Montserrat"/>
          <w:b/>
          <w:bCs/>
          <w:color w:val="63686A" w:themeColor="accent3"/>
        </w:rPr>
      </w:pPr>
      <w:r>
        <w:rPr>
          <w:rFonts w:ascii="Montserrat" w:hAnsi="Montserrat"/>
          <w:b/>
          <w:bCs/>
          <w:color w:val="63686A" w:themeColor="accent3"/>
        </w:rPr>
        <w:t>Governors’/Trustees’ information</w:t>
      </w:r>
    </w:p>
    <w:p w14:paraId="2C45D010" w14:textId="2C9A2ED4" w:rsidR="000304C3" w:rsidRDefault="000304C3" w:rsidP="00B562CC">
      <w:pPr>
        <w:spacing w:after="0"/>
        <w:ind w:right="-46"/>
        <w:rPr>
          <w:rFonts w:ascii="Montserrat" w:hAnsi="Montserrat"/>
          <w:color w:val="63686A" w:themeColor="accent3"/>
        </w:rPr>
      </w:pPr>
    </w:p>
    <w:p w14:paraId="41BC0B2F" w14:textId="6D7367BC" w:rsidR="000304C3" w:rsidRDefault="000304C3" w:rsidP="00B562CC">
      <w:pPr>
        <w:spacing w:after="0"/>
        <w:ind w:right="-46"/>
        <w:rPr>
          <w:rFonts w:ascii="Montserrat" w:hAnsi="Montserrat"/>
          <w:color w:val="63686A" w:themeColor="accent3"/>
        </w:rPr>
      </w:pPr>
      <w:r>
        <w:rPr>
          <w:rFonts w:ascii="Montserrat" w:hAnsi="Montserrat"/>
          <w:color w:val="63686A" w:themeColor="accent3"/>
        </w:rPr>
        <w:t xml:space="preserve">The personal data collected is essential in order for the school to fulfil their official functions and meet legal requirements. </w:t>
      </w:r>
    </w:p>
    <w:p w14:paraId="0EE83669" w14:textId="77777777" w:rsidR="000304C3" w:rsidRDefault="000304C3" w:rsidP="00B562CC">
      <w:pPr>
        <w:spacing w:after="0"/>
        <w:ind w:right="-46"/>
        <w:rPr>
          <w:rFonts w:ascii="Montserrat" w:hAnsi="Montserrat"/>
          <w:color w:val="63686A" w:themeColor="accent3"/>
        </w:rPr>
      </w:pPr>
    </w:p>
    <w:p w14:paraId="1996B048" w14:textId="4EB5F810" w:rsidR="000304C3" w:rsidRDefault="000304C3" w:rsidP="00B562CC">
      <w:pPr>
        <w:spacing w:after="0"/>
        <w:ind w:right="-46"/>
        <w:rPr>
          <w:rFonts w:ascii="Montserrat" w:hAnsi="Montserrat"/>
          <w:color w:val="63686A" w:themeColor="accent3"/>
        </w:rPr>
      </w:pPr>
      <w:r>
        <w:rPr>
          <w:rFonts w:ascii="Montserrat" w:hAnsi="Montserrat"/>
          <w:color w:val="63686A" w:themeColor="accent3"/>
        </w:rPr>
        <w:t>We collect and use governance information for the following purposes:</w:t>
      </w:r>
    </w:p>
    <w:p w14:paraId="607FEDA6" w14:textId="06115210" w:rsidR="000304C3" w:rsidRDefault="000304C3" w:rsidP="00C03D6A">
      <w:pPr>
        <w:pStyle w:val="ListParagraph"/>
        <w:numPr>
          <w:ilvl w:val="0"/>
          <w:numId w:val="25"/>
        </w:numPr>
        <w:spacing w:after="0"/>
        <w:ind w:right="-46"/>
        <w:rPr>
          <w:rFonts w:ascii="Montserrat" w:hAnsi="Montserrat"/>
          <w:color w:val="63686A" w:themeColor="accent3"/>
        </w:rPr>
      </w:pPr>
      <w:r>
        <w:rPr>
          <w:rFonts w:ascii="Montserrat" w:hAnsi="Montserrat"/>
          <w:color w:val="63686A" w:themeColor="accent3"/>
        </w:rPr>
        <w:t>To meet the statutory duties placed upon us</w:t>
      </w:r>
    </w:p>
    <w:p w14:paraId="69BDB06C" w14:textId="02331845" w:rsidR="000304C3" w:rsidRDefault="000304C3" w:rsidP="00C03D6A">
      <w:pPr>
        <w:pStyle w:val="ListParagraph"/>
        <w:numPr>
          <w:ilvl w:val="0"/>
          <w:numId w:val="25"/>
        </w:numPr>
        <w:spacing w:after="0"/>
        <w:ind w:right="-46"/>
        <w:rPr>
          <w:rFonts w:ascii="Montserrat" w:hAnsi="Montserrat"/>
          <w:color w:val="63686A" w:themeColor="accent3"/>
        </w:rPr>
      </w:pPr>
      <w:r>
        <w:rPr>
          <w:rFonts w:ascii="Montserrat" w:hAnsi="Montserrat"/>
          <w:color w:val="63686A" w:themeColor="accent3"/>
        </w:rPr>
        <w:t>To communicate with governors on school or trust business (task in the public interest)</w:t>
      </w:r>
    </w:p>
    <w:p w14:paraId="3700751F" w14:textId="347253B6" w:rsidR="000304C3" w:rsidRDefault="000304C3" w:rsidP="00C03D6A">
      <w:pPr>
        <w:pStyle w:val="ListParagraph"/>
        <w:numPr>
          <w:ilvl w:val="0"/>
          <w:numId w:val="25"/>
        </w:numPr>
        <w:spacing w:after="0"/>
        <w:ind w:right="-46"/>
        <w:rPr>
          <w:rFonts w:ascii="Montserrat" w:hAnsi="Montserrat"/>
          <w:color w:val="63686A" w:themeColor="accent3"/>
        </w:rPr>
      </w:pPr>
      <w:r>
        <w:rPr>
          <w:rFonts w:ascii="Montserrat" w:hAnsi="Montserrat"/>
          <w:color w:val="63686A" w:themeColor="accent3"/>
        </w:rPr>
        <w:t>To ensure there is a public record of governors</w:t>
      </w:r>
      <w:r w:rsidR="00551A77">
        <w:rPr>
          <w:rFonts w:ascii="Montserrat" w:hAnsi="Montserrat"/>
          <w:color w:val="63686A" w:themeColor="accent3"/>
        </w:rPr>
        <w:t>/trustees</w:t>
      </w:r>
      <w:r>
        <w:rPr>
          <w:rFonts w:ascii="Montserrat" w:hAnsi="Montserrat"/>
          <w:color w:val="63686A" w:themeColor="accent3"/>
        </w:rPr>
        <w:t xml:space="preserve"> and their business interests (task in a public interest)</w:t>
      </w:r>
    </w:p>
    <w:p w14:paraId="0BADEA40" w14:textId="1DB35BF4" w:rsidR="00551A77" w:rsidRDefault="00551A77" w:rsidP="00C03D6A">
      <w:pPr>
        <w:pStyle w:val="ListParagraph"/>
        <w:numPr>
          <w:ilvl w:val="0"/>
          <w:numId w:val="25"/>
        </w:numPr>
        <w:spacing w:after="0"/>
        <w:ind w:right="-46"/>
        <w:rPr>
          <w:rFonts w:ascii="Montserrat" w:hAnsi="Montserrat"/>
          <w:color w:val="63686A" w:themeColor="accent3"/>
        </w:rPr>
      </w:pPr>
      <w:r>
        <w:rPr>
          <w:rFonts w:ascii="Montserrat" w:hAnsi="Montserrat"/>
          <w:color w:val="63686A" w:themeColor="accent3"/>
        </w:rPr>
        <w:t>To ensure there is a record of governor/trustee attendance (task in the public interest)</w:t>
      </w:r>
    </w:p>
    <w:p w14:paraId="6C69BF12" w14:textId="3B4B7340" w:rsidR="00551A77" w:rsidRDefault="00551A77" w:rsidP="00C03D6A">
      <w:pPr>
        <w:pStyle w:val="ListParagraph"/>
        <w:numPr>
          <w:ilvl w:val="0"/>
          <w:numId w:val="25"/>
        </w:numPr>
        <w:spacing w:after="0"/>
        <w:ind w:right="-46"/>
        <w:rPr>
          <w:rFonts w:ascii="Montserrat" w:hAnsi="Montserrat"/>
          <w:color w:val="63686A" w:themeColor="accent3"/>
        </w:rPr>
      </w:pPr>
      <w:r>
        <w:rPr>
          <w:rFonts w:ascii="Montserrat" w:hAnsi="Montserrat"/>
          <w:color w:val="63686A" w:themeColor="accent3"/>
        </w:rPr>
        <w:t>To ensure there is a record of governor/trustee training (task in the public interest)</w:t>
      </w:r>
    </w:p>
    <w:p w14:paraId="5646FA58" w14:textId="5C17317C" w:rsidR="00551A77" w:rsidRDefault="00551A77" w:rsidP="006D2EEE">
      <w:pPr>
        <w:pStyle w:val="ListParagraph"/>
        <w:numPr>
          <w:ilvl w:val="0"/>
          <w:numId w:val="25"/>
        </w:numPr>
        <w:shd w:val="clear" w:color="auto" w:fill="FFFFFF"/>
        <w:spacing w:after="0"/>
        <w:ind w:right="-46"/>
        <w:rPr>
          <w:rFonts w:ascii="Montserrat" w:hAnsi="Montserrat"/>
          <w:color w:val="63686A" w:themeColor="accent3"/>
        </w:rPr>
      </w:pPr>
      <w:r>
        <w:rPr>
          <w:rFonts w:ascii="Montserrat" w:hAnsi="Montserrat"/>
          <w:color w:val="63686A" w:themeColor="accent3"/>
        </w:rPr>
        <w:t xml:space="preserve">So that disclosure and barring service checks can be carried out and relevant safeguarding and safer recruitment checks can be satisfied in order to comply with statutory guidance </w:t>
      </w:r>
      <w:r w:rsidR="00C5388A">
        <w:rPr>
          <w:rFonts w:ascii="Montserrat" w:hAnsi="Montserrat"/>
          <w:color w:val="63686A" w:themeColor="accent3"/>
        </w:rPr>
        <w:t>(task in a public interest or legal obligation)</w:t>
      </w:r>
    </w:p>
    <w:p w14:paraId="235561AF" w14:textId="598ACEF9" w:rsidR="00BA1D0A" w:rsidRDefault="00BA1D0A" w:rsidP="006D2EEE">
      <w:pPr>
        <w:pStyle w:val="ListParagraph"/>
        <w:numPr>
          <w:ilvl w:val="0"/>
          <w:numId w:val="25"/>
        </w:numPr>
        <w:shd w:val="clear" w:color="auto" w:fill="FFFFFF"/>
        <w:spacing w:after="0"/>
        <w:ind w:right="-46"/>
        <w:rPr>
          <w:rFonts w:ascii="Montserrat" w:hAnsi="Montserrat"/>
          <w:color w:val="63686A" w:themeColor="accent3"/>
        </w:rPr>
      </w:pPr>
      <w:r>
        <w:rPr>
          <w:rFonts w:ascii="Montserrat" w:hAnsi="Montserrat"/>
          <w:color w:val="63686A" w:themeColor="accent3"/>
        </w:rPr>
        <w:t xml:space="preserve">To enable effective planning for training and development of governance and trusteeship </w:t>
      </w:r>
    </w:p>
    <w:p w14:paraId="116EDFFA" w14:textId="77777777" w:rsidR="00125F5B" w:rsidRDefault="00125F5B" w:rsidP="00233FBC">
      <w:pPr>
        <w:spacing w:after="0"/>
        <w:ind w:left="360" w:right="-46"/>
        <w:rPr>
          <w:rFonts w:ascii="Montserrat" w:hAnsi="Montserrat"/>
          <w:color w:val="63686A" w:themeColor="accent3"/>
        </w:rPr>
      </w:pPr>
    </w:p>
    <w:p w14:paraId="72B61283" w14:textId="4DDB8D9E" w:rsidR="00233FBC" w:rsidRDefault="00233FBC" w:rsidP="00233FBC">
      <w:pPr>
        <w:spacing w:after="0"/>
        <w:ind w:left="360" w:right="-46"/>
        <w:rPr>
          <w:rFonts w:ascii="Montserrat" w:hAnsi="Montserrat"/>
          <w:color w:val="63686A" w:themeColor="accent3"/>
        </w:rPr>
      </w:pPr>
      <w:r>
        <w:rPr>
          <w:rFonts w:ascii="Montserrat" w:hAnsi="Montserrat"/>
          <w:color w:val="63686A" w:themeColor="accent3"/>
        </w:rPr>
        <w:t>Data collected includes:</w:t>
      </w:r>
    </w:p>
    <w:p w14:paraId="4FBFEBBE" w14:textId="3F42A2E0" w:rsidR="00233FBC" w:rsidRDefault="00233FBC" w:rsidP="00C03D6A">
      <w:pPr>
        <w:pStyle w:val="ListParagraph"/>
        <w:numPr>
          <w:ilvl w:val="0"/>
          <w:numId w:val="26"/>
        </w:numPr>
        <w:spacing w:after="0"/>
        <w:ind w:right="-46"/>
        <w:rPr>
          <w:rFonts w:ascii="Montserrat" w:hAnsi="Montserrat"/>
          <w:color w:val="63686A" w:themeColor="accent3"/>
        </w:rPr>
      </w:pPr>
      <w:r>
        <w:rPr>
          <w:rFonts w:ascii="Montserrat" w:hAnsi="Montserrat"/>
          <w:color w:val="63686A" w:themeColor="accent3"/>
        </w:rPr>
        <w:t>Name</w:t>
      </w:r>
    </w:p>
    <w:p w14:paraId="1B5FEDE7" w14:textId="51407CB9" w:rsidR="00233FBC" w:rsidRDefault="00233FBC" w:rsidP="00C03D6A">
      <w:pPr>
        <w:pStyle w:val="ListParagraph"/>
        <w:numPr>
          <w:ilvl w:val="0"/>
          <w:numId w:val="26"/>
        </w:numPr>
        <w:spacing w:after="0"/>
        <w:ind w:right="-46"/>
        <w:rPr>
          <w:rFonts w:ascii="Montserrat" w:hAnsi="Montserrat"/>
          <w:color w:val="63686A" w:themeColor="accent3"/>
        </w:rPr>
      </w:pPr>
      <w:r>
        <w:rPr>
          <w:rFonts w:ascii="Montserrat" w:hAnsi="Montserrat"/>
          <w:color w:val="63686A" w:themeColor="accent3"/>
        </w:rPr>
        <w:t>Address</w:t>
      </w:r>
    </w:p>
    <w:p w14:paraId="6C664306" w14:textId="6871DDC3" w:rsidR="00233FBC" w:rsidRDefault="00233FBC" w:rsidP="00C03D6A">
      <w:pPr>
        <w:pStyle w:val="ListParagraph"/>
        <w:numPr>
          <w:ilvl w:val="0"/>
          <w:numId w:val="26"/>
        </w:numPr>
        <w:spacing w:after="0"/>
        <w:ind w:right="-46"/>
        <w:rPr>
          <w:rFonts w:ascii="Montserrat" w:hAnsi="Montserrat"/>
          <w:color w:val="63686A" w:themeColor="accent3"/>
        </w:rPr>
      </w:pPr>
      <w:r>
        <w:rPr>
          <w:rFonts w:ascii="Montserrat" w:hAnsi="Montserrat"/>
          <w:color w:val="63686A" w:themeColor="accent3"/>
        </w:rPr>
        <w:t>Contact information</w:t>
      </w:r>
    </w:p>
    <w:p w14:paraId="37CF174C" w14:textId="22F67CC4" w:rsidR="00233FBC" w:rsidRDefault="00233FBC" w:rsidP="00C03D6A">
      <w:pPr>
        <w:pStyle w:val="ListParagraph"/>
        <w:numPr>
          <w:ilvl w:val="0"/>
          <w:numId w:val="26"/>
        </w:numPr>
        <w:spacing w:after="0"/>
        <w:ind w:right="-46"/>
        <w:rPr>
          <w:rFonts w:ascii="Montserrat" w:hAnsi="Montserrat"/>
          <w:color w:val="63686A" w:themeColor="accent3"/>
        </w:rPr>
      </w:pPr>
      <w:r>
        <w:rPr>
          <w:rFonts w:ascii="Montserrat" w:hAnsi="Montserrat"/>
          <w:color w:val="63686A" w:themeColor="accent3"/>
        </w:rPr>
        <w:t>Date of birth</w:t>
      </w:r>
    </w:p>
    <w:p w14:paraId="29400A1C" w14:textId="207D4BB7" w:rsidR="00233FBC" w:rsidRDefault="00233FBC" w:rsidP="00C03D6A">
      <w:pPr>
        <w:pStyle w:val="ListParagraph"/>
        <w:numPr>
          <w:ilvl w:val="0"/>
          <w:numId w:val="26"/>
        </w:numPr>
        <w:spacing w:after="0"/>
        <w:ind w:right="-46"/>
        <w:rPr>
          <w:rFonts w:ascii="Montserrat" w:hAnsi="Montserrat"/>
          <w:color w:val="63686A" w:themeColor="accent3"/>
        </w:rPr>
      </w:pPr>
      <w:r>
        <w:rPr>
          <w:rFonts w:ascii="Montserrat" w:hAnsi="Montserrat"/>
          <w:color w:val="63686A" w:themeColor="accent3"/>
        </w:rPr>
        <w:t>Business interests</w:t>
      </w:r>
    </w:p>
    <w:p w14:paraId="66907DFE" w14:textId="061ADA08" w:rsidR="00233FBC" w:rsidRDefault="00233FBC" w:rsidP="00C03D6A">
      <w:pPr>
        <w:pStyle w:val="ListParagraph"/>
        <w:numPr>
          <w:ilvl w:val="0"/>
          <w:numId w:val="26"/>
        </w:numPr>
        <w:spacing w:after="0"/>
        <w:ind w:right="-46"/>
        <w:rPr>
          <w:rFonts w:ascii="Montserrat" w:hAnsi="Montserrat"/>
          <w:color w:val="63686A" w:themeColor="accent3"/>
        </w:rPr>
      </w:pPr>
      <w:r>
        <w:rPr>
          <w:rFonts w:ascii="Montserrat" w:hAnsi="Montserrat"/>
          <w:color w:val="63686A" w:themeColor="accent3"/>
        </w:rPr>
        <w:t>Financial interests</w:t>
      </w:r>
    </w:p>
    <w:p w14:paraId="43C3543B" w14:textId="31F19B2D" w:rsidR="00233FBC" w:rsidRDefault="00233FBC" w:rsidP="00C03D6A">
      <w:pPr>
        <w:pStyle w:val="ListParagraph"/>
        <w:numPr>
          <w:ilvl w:val="0"/>
          <w:numId w:val="26"/>
        </w:numPr>
        <w:spacing w:after="0"/>
        <w:ind w:right="-46"/>
        <w:rPr>
          <w:rFonts w:ascii="Montserrat" w:hAnsi="Montserrat"/>
          <w:color w:val="63686A" w:themeColor="accent3"/>
        </w:rPr>
      </w:pPr>
      <w:r>
        <w:rPr>
          <w:rFonts w:ascii="Montserrat" w:hAnsi="Montserrat"/>
          <w:color w:val="63686A" w:themeColor="accent3"/>
        </w:rPr>
        <w:t>Governor/trustee ID</w:t>
      </w:r>
    </w:p>
    <w:p w14:paraId="154B6975" w14:textId="4A0B38B9" w:rsidR="00233FBC" w:rsidRDefault="00233FBC" w:rsidP="00C03D6A">
      <w:pPr>
        <w:pStyle w:val="ListParagraph"/>
        <w:numPr>
          <w:ilvl w:val="0"/>
          <w:numId w:val="26"/>
        </w:numPr>
        <w:spacing w:after="0"/>
        <w:ind w:right="-46"/>
        <w:rPr>
          <w:rFonts w:ascii="Montserrat" w:hAnsi="Montserrat"/>
          <w:color w:val="63686A" w:themeColor="accent3"/>
        </w:rPr>
      </w:pPr>
      <w:r>
        <w:rPr>
          <w:rFonts w:ascii="Montserrat" w:hAnsi="Montserrat"/>
          <w:color w:val="63686A" w:themeColor="accent3"/>
        </w:rPr>
        <w:t>Governance roles in other schools or multi-academy trusts</w:t>
      </w:r>
    </w:p>
    <w:p w14:paraId="69D7BD00" w14:textId="45198A80" w:rsidR="0015462B" w:rsidRDefault="0015462B" w:rsidP="00C03D6A">
      <w:pPr>
        <w:pStyle w:val="ListParagraph"/>
        <w:numPr>
          <w:ilvl w:val="0"/>
          <w:numId w:val="26"/>
        </w:numPr>
        <w:spacing w:after="0"/>
        <w:ind w:right="-46"/>
        <w:rPr>
          <w:rFonts w:ascii="Montserrat" w:hAnsi="Montserrat"/>
          <w:color w:val="63686A" w:themeColor="accent3"/>
        </w:rPr>
      </w:pPr>
      <w:r>
        <w:rPr>
          <w:rFonts w:ascii="Montserrat" w:hAnsi="Montserrat"/>
          <w:color w:val="63686A" w:themeColor="accent3"/>
        </w:rPr>
        <w:t>Date of appointment and the length of terms</w:t>
      </w:r>
    </w:p>
    <w:p w14:paraId="4A68CB6E" w14:textId="084916B2" w:rsidR="0015462B" w:rsidRDefault="0015462B" w:rsidP="00C03D6A">
      <w:pPr>
        <w:pStyle w:val="ListParagraph"/>
        <w:numPr>
          <w:ilvl w:val="0"/>
          <w:numId w:val="26"/>
        </w:numPr>
        <w:spacing w:after="0"/>
        <w:ind w:right="-46"/>
        <w:rPr>
          <w:rFonts w:ascii="Montserrat" w:hAnsi="Montserrat"/>
          <w:color w:val="63686A" w:themeColor="accent3"/>
        </w:rPr>
      </w:pPr>
      <w:r>
        <w:rPr>
          <w:rFonts w:ascii="Montserrat" w:hAnsi="Montserrat"/>
          <w:color w:val="63686A" w:themeColor="accent3"/>
        </w:rPr>
        <w:t>Driving licence, passport or other official documentation for identity verification</w:t>
      </w:r>
    </w:p>
    <w:p w14:paraId="30A8039B" w14:textId="139C38C3" w:rsidR="0015462B" w:rsidRDefault="0015462B" w:rsidP="00C03D6A">
      <w:pPr>
        <w:pStyle w:val="ListParagraph"/>
        <w:numPr>
          <w:ilvl w:val="0"/>
          <w:numId w:val="26"/>
        </w:numPr>
        <w:spacing w:after="0"/>
        <w:ind w:right="-46"/>
        <w:rPr>
          <w:rFonts w:ascii="Montserrat" w:hAnsi="Montserrat"/>
          <w:color w:val="63686A" w:themeColor="accent3"/>
        </w:rPr>
      </w:pPr>
      <w:r>
        <w:rPr>
          <w:rFonts w:ascii="Montserrat" w:hAnsi="Montserrat"/>
          <w:color w:val="63686A" w:themeColor="accent3"/>
        </w:rPr>
        <w:t>Disclosure and Barring Service Check Results</w:t>
      </w:r>
    </w:p>
    <w:p w14:paraId="3C20F152" w14:textId="5E2D16FC" w:rsidR="007E3001" w:rsidRDefault="0015462B" w:rsidP="00C03D6A">
      <w:pPr>
        <w:pStyle w:val="ListParagraph"/>
        <w:numPr>
          <w:ilvl w:val="0"/>
          <w:numId w:val="26"/>
        </w:numPr>
        <w:spacing w:after="0"/>
        <w:ind w:right="-46"/>
        <w:rPr>
          <w:rFonts w:ascii="Montserrat" w:hAnsi="Montserrat"/>
          <w:color w:val="63686A" w:themeColor="accent3"/>
        </w:rPr>
      </w:pPr>
      <w:r>
        <w:rPr>
          <w:rFonts w:ascii="Montserrat" w:hAnsi="Montserrat"/>
          <w:color w:val="63686A" w:themeColor="accent3"/>
        </w:rPr>
        <w:t xml:space="preserve">Contact details of </w:t>
      </w:r>
      <w:r w:rsidR="00047836">
        <w:rPr>
          <w:rFonts w:ascii="Montserrat" w:hAnsi="Montserrat"/>
          <w:color w:val="63686A" w:themeColor="accent3"/>
        </w:rPr>
        <w:t xml:space="preserve">referees and </w:t>
      </w:r>
      <w:r w:rsidR="00372CF0">
        <w:rPr>
          <w:rFonts w:ascii="Montserrat" w:hAnsi="Montserrat"/>
          <w:color w:val="63686A" w:themeColor="accent3"/>
        </w:rPr>
        <w:t>written responses to a reference request</w:t>
      </w:r>
    </w:p>
    <w:p w14:paraId="26709F9E" w14:textId="2CD4E01E" w:rsidR="007E3001" w:rsidRDefault="007E3001" w:rsidP="00C03D6A">
      <w:pPr>
        <w:pStyle w:val="ListParagraph"/>
        <w:numPr>
          <w:ilvl w:val="0"/>
          <w:numId w:val="26"/>
        </w:numPr>
        <w:spacing w:after="0"/>
        <w:ind w:right="-46"/>
        <w:rPr>
          <w:rFonts w:ascii="Montserrat" w:hAnsi="Montserrat"/>
          <w:color w:val="63686A" w:themeColor="accent3"/>
        </w:rPr>
      </w:pPr>
      <w:r>
        <w:rPr>
          <w:rFonts w:ascii="Montserrat" w:hAnsi="Montserrat"/>
          <w:color w:val="63686A" w:themeColor="accent3"/>
        </w:rPr>
        <w:t>Skills audit information</w:t>
      </w:r>
    </w:p>
    <w:p w14:paraId="5EB085A0" w14:textId="77777777" w:rsidR="00DB3B01" w:rsidRDefault="00DB3B01" w:rsidP="00DB3B01">
      <w:pPr>
        <w:spacing w:after="0"/>
        <w:ind w:right="-46"/>
        <w:rPr>
          <w:rFonts w:ascii="Montserrat" w:hAnsi="Montserrat"/>
          <w:color w:val="63686A" w:themeColor="accent3"/>
        </w:rPr>
      </w:pPr>
    </w:p>
    <w:p w14:paraId="2D68CF49" w14:textId="2862A488" w:rsidR="00DB3B01" w:rsidRDefault="00DB3B01" w:rsidP="00DB3B01">
      <w:pPr>
        <w:spacing w:after="0"/>
        <w:ind w:right="-46"/>
        <w:rPr>
          <w:rFonts w:ascii="Montserrat" w:hAnsi="Montserrat"/>
          <w:color w:val="63686A" w:themeColor="accent3"/>
        </w:rPr>
      </w:pPr>
      <w:r>
        <w:rPr>
          <w:rFonts w:ascii="Montserrat" w:hAnsi="Montserrat"/>
          <w:color w:val="63686A" w:themeColor="accent3"/>
        </w:rPr>
        <w:t xml:space="preserve">All academy </w:t>
      </w:r>
      <w:r w:rsidR="00F116B3">
        <w:rPr>
          <w:rFonts w:ascii="Montserrat" w:hAnsi="Montserrat"/>
          <w:color w:val="63686A" w:themeColor="accent3"/>
        </w:rPr>
        <w:t>trusts</w:t>
      </w:r>
      <w:r>
        <w:rPr>
          <w:rFonts w:ascii="Montserrat" w:hAnsi="Montserrat"/>
          <w:color w:val="63686A" w:themeColor="accent3"/>
        </w:rPr>
        <w:t>, under the Academies Financial Handbook, academy trust handbook</w:t>
      </w:r>
      <w:r w:rsidR="00F116B3">
        <w:rPr>
          <w:rFonts w:ascii="Montserrat" w:hAnsi="Montserrat"/>
          <w:color w:val="63686A" w:themeColor="accent3"/>
        </w:rPr>
        <w:t xml:space="preserve">, have a legal duty to provide the governance information as detailed above. </w:t>
      </w:r>
    </w:p>
    <w:p w14:paraId="748579B6" w14:textId="77777777" w:rsidR="005F3DAF" w:rsidRDefault="005F3DAF" w:rsidP="00DB3B01">
      <w:pPr>
        <w:spacing w:after="0"/>
        <w:ind w:right="-46"/>
        <w:rPr>
          <w:rFonts w:ascii="Montserrat" w:hAnsi="Montserrat"/>
          <w:color w:val="63686A" w:themeColor="accent3"/>
        </w:rPr>
      </w:pPr>
    </w:p>
    <w:p w14:paraId="3E348D82" w14:textId="42C21AA6" w:rsidR="005F3DAF" w:rsidRDefault="005F3DAF" w:rsidP="00DB3B01">
      <w:pPr>
        <w:spacing w:after="0"/>
        <w:ind w:right="-46"/>
        <w:rPr>
          <w:rFonts w:ascii="Montserrat" w:hAnsi="Montserrat"/>
          <w:b/>
          <w:bCs/>
          <w:color w:val="63686A" w:themeColor="accent3"/>
        </w:rPr>
      </w:pPr>
      <w:r>
        <w:rPr>
          <w:rFonts w:ascii="Montserrat" w:hAnsi="Montserrat"/>
          <w:b/>
          <w:bCs/>
          <w:color w:val="63686A" w:themeColor="accent3"/>
        </w:rPr>
        <w:t>Workforce information</w:t>
      </w:r>
    </w:p>
    <w:p w14:paraId="3112010F" w14:textId="77777777" w:rsidR="005F3DAF" w:rsidRDefault="005F3DAF" w:rsidP="00DB3B01">
      <w:pPr>
        <w:spacing w:after="0"/>
        <w:ind w:right="-46"/>
        <w:rPr>
          <w:rFonts w:ascii="Montserrat" w:hAnsi="Montserrat"/>
          <w:color w:val="63686A" w:themeColor="accent3"/>
        </w:rPr>
      </w:pPr>
    </w:p>
    <w:p w14:paraId="4264AAD5" w14:textId="4C9E35CC" w:rsidR="005F3DAF" w:rsidRDefault="005F3DAF" w:rsidP="00154F07">
      <w:pPr>
        <w:spacing w:after="0"/>
        <w:ind w:right="-46"/>
        <w:rPr>
          <w:rFonts w:ascii="Montserrat" w:hAnsi="Montserrat"/>
          <w:color w:val="63686A" w:themeColor="accent3"/>
        </w:rPr>
      </w:pPr>
      <w:r>
        <w:rPr>
          <w:rFonts w:ascii="Montserrat" w:hAnsi="Montserrat"/>
          <w:color w:val="63686A" w:themeColor="accent3"/>
        </w:rPr>
        <w:t xml:space="preserve">In the course of employing staff in our organisation, we collect </w:t>
      </w:r>
      <w:r w:rsidR="00154F07">
        <w:rPr>
          <w:rFonts w:ascii="Montserrat" w:hAnsi="Montserrat"/>
          <w:color w:val="63686A" w:themeColor="accent3"/>
        </w:rPr>
        <w:t>and use t</w:t>
      </w:r>
      <w:r>
        <w:rPr>
          <w:rFonts w:ascii="Montserrat" w:hAnsi="Montserrat"/>
          <w:color w:val="63686A" w:themeColor="accent3"/>
        </w:rPr>
        <w:t>he following information</w:t>
      </w:r>
      <w:r w:rsidR="00154F07">
        <w:rPr>
          <w:rFonts w:ascii="Montserrat" w:hAnsi="Montserrat"/>
          <w:color w:val="63686A" w:themeColor="accent3"/>
        </w:rPr>
        <w:t xml:space="preserve"> when provided to us:</w:t>
      </w:r>
    </w:p>
    <w:p w14:paraId="6A7CCB9B" w14:textId="77777777" w:rsidR="00154F07" w:rsidRDefault="00154F07" w:rsidP="00154F07">
      <w:pPr>
        <w:spacing w:after="0"/>
        <w:ind w:right="-46"/>
        <w:rPr>
          <w:rFonts w:ascii="Montserrat" w:hAnsi="Montserrat"/>
          <w:color w:val="63686A" w:themeColor="accent3"/>
        </w:rPr>
      </w:pPr>
    </w:p>
    <w:p w14:paraId="06D79545" w14:textId="075E4B87" w:rsidR="00154F07" w:rsidRDefault="00154F07" w:rsidP="00C03D6A">
      <w:pPr>
        <w:pStyle w:val="ListParagraph"/>
        <w:numPr>
          <w:ilvl w:val="0"/>
          <w:numId w:val="27"/>
        </w:numPr>
        <w:spacing w:after="0"/>
        <w:ind w:right="-46"/>
        <w:rPr>
          <w:rFonts w:ascii="Montserrat" w:hAnsi="Montserrat"/>
          <w:color w:val="63686A" w:themeColor="accent3"/>
        </w:rPr>
      </w:pPr>
      <w:r>
        <w:rPr>
          <w:rFonts w:ascii="Montserrat" w:hAnsi="Montserrat"/>
          <w:color w:val="63686A" w:themeColor="accent3"/>
        </w:rPr>
        <w:t>Personal information such as name, employee or teacher number, national insurance number, date of birth</w:t>
      </w:r>
      <w:r w:rsidR="001A1879">
        <w:rPr>
          <w:rFonts w:ascii="Montserrat" w:hAnsi="Montserrat"/>
          <w:color w:val="63686A" w:themeColor="accent3"/>
        </w:rPr>
        <w:t>, nationality, marital status, gender, address and contact details (home phone number, personal email address), emergency contact/next of kin;</w:t>
      </w:r>
    </w:p>
    <w:p w14:paraId="37C716FA" w14:textId="02EE2933" w:rsidR="001A1879" w:rsidRDefault="001A1879" w:rsidP="00C03D6A">
      <w:pPr>
        <w:pStyle w:val="ListParagraph"/>
        <w:numPr>
          <w:ilvl w:val="0"/>
          <w:numId w:val="27"/>
        </w:numPr>
        <w:spacing w:after="0"/>
        <w:ind w:right="-46"/>
        <w:rPr>
          <w:rFonts w:ascii="Montserrat" w:hAnsi="Montserrat"/>
          <w:color w:val="63686A" w:themeColor="accent3"/>
        </w:rPr>
      </w:pPr>
      <w:r>
        <w:rPr>
          <w:rFonts w:ascii="Montserrat" w:hAnsi="Montserrat"/>
          <w:color w:val="63686A" w:themeColor="accent3"/>
        </w:rPr>
        <w:t>Contractual and employment information (such as start date, hours worked, post, roles and salary information); work absence information (such as number of absences and reasons);</w:t>
      </w:r>
    </w:p>
    <w:p w14:paraId="30FA6790" w14:textId="4346AE21" w:rsidR="001A1879" w:rsidRDefault="006333A1" w:rsidP="00C03D6A">
      <w:pPr>
        <w:pStyle w:val="ListParagraph"/>
        <w:numPr>
          <w:ilvl w:val="0"/>
          <w:numId w:val="27"/>
        </w:numPr>
        <w:spacing w:after="0"/>
        <w:ind w:right="-46"/>
        <w:rPr>
          <w:rFonts w:ascii="Montserrat" w:hAnsi="Montserrat"/>
          <w:color w:val="63686A" w:themeColor="accent3"/>
        </w:rPr>
      </w:pPr>
      <w:r>
        <w:rPr>
          <w:rFonts w:ascii="Montserrat" w:hAnsi="Montserrat"/>
          <w:color w:val="63686A" w:themeColor="accent3"/>
        </w:rPr>
        <w:t>Characteristics information such as gender, age;</w:t>
      </w:r>
    </w:p>
    <w:p w14:paraId="6815EF8C" w14:textId="0083B530" w:rsidR="006333A1" w:rsidRDefault="006333A1" w:rsidP="00C03D6A">
      <w:pPr>
        <w:pStyle w:val="ListParagraph"/>
        <w:numPr>
          <w:ilvl w:val="0"/>
          <w:numId w:val="27"/>
        </w:numPr>
        <w:spacing w:after="0"/>
        <w:ind w:right="-46"/>
        <w:rPr>
          <w:rFonts w:ascii="Montserrat" w:hAnsi="Montserrat"/>
          <w:color w:val="63686A" w:themeColor="accent3"/>
        </w:rPr>
      </w:pPr>
      <w:r>
        <w:rPr>
          <w:rFonts w:ascii="Montserrat" w:hAnsi="Montserrat"/>
          <w:color w:val="63686A" w:themeColor="accent3"/>
        </w:rPr>
        <w:t>Disciplinary/Grievance/Complaint records;</w:t>
      </w:r>
    </w:p>
    <w:p w14:paraId="152649DB" w14:textId="6CB3E580" w:rsidR="006333A1" w:rsidRDefault="006333A1" w:rsidP="00C03D6A">
      <w:pPr>
        <w:pStyle w:val="ListParagraph"/>
        <w:numPr>
          <w:ilvl w:val="0"/>
          <w:numId w:val="27"/>
        </w:numPr>
        <w:spacing w:after="0"/>
        <w:ind w:right="-46"/>
        <w:rPr>
          <w:rFonts w:ascii="Montserrat" w:hAnsi="Montserrat"/>
          <w:color w:val="63686A" w:themeColor="accent3"/>
        </w:rPr>
      </w:pPr>
      <w:r>
        <w:rPr>
          <w:rFonts w:ascii="Montserrat" w:hAnsi="Montserrat"/>
          <w:color w:val="63686A" w:themeColor="accent3"/>
        </w:rPr>
        <w:t>Work absence information such as number of absences and reasons;</w:t>
      </w:r>
    </w:p>
    <w:p w14:paraId="3DC3532E" w14:textId="7E6538C3" w:rsidR="006333A1" w:rsidRDefault="00874C14" w:rsidP="00C03D6A">
      <w:pPr>
        <w:pStyle w:val="ListParagraph"/>
        <w:numPr>
          <w:ilvl w:val="0"/>
          <w:numId w:val="27"/>
        </w:numPr>
        <w:spacing w:after="0"/>
        <w:ind w:right="-46"/>
        <w:rPr>
          <w:rFonts w:ascii="Montserrat" w:hAnsi="Montserrat"/>
          <w:color w:val="63686A" w:themeColor="accent3"/>
        </w:rPr>
      </w:pPr>
      <w:r>
        <w:rPr>
          <w:rFonts w:ascii="Montserrat" w:hAnsi="Montserrat"/>
          <w:color w:val="63686A" w:themeColor="accent3"/>
        </w:rPr>
        <w:t xml:space="preserve">Qualifications and skills (and where relevant, subjects taught, safeguarding status, first aid </w:t>
      </w:r>
      <w:proofErr w:type="gramStart"/>
      <w:r w:rsidR="00EC1D29">
        <w:rPr>
          <w:rFonts w:ascii="Montserrat" w:hAnsi="Montserrat"/>
          <w:color w:val="63686A" w:themeColor="accent3"/>
        </w:rPr>
        <w:t>qualifications)l</w:t>
      </w:r>
      <w:proofErr w:type="gramEnd"/>
      <w:r w:rsidR="00EC1D29">
        <w:rPr>
          <w:rFonts w:ascii="Montserrat" w:hAnsi="Montserrat"/>
          <w:color w:val="63686A" w:themeColor="accent3"/>
        </w:rPr>
        <w:t xml:space="preserve"> right to work information (passport, visa, indefinite leave to remain); </w:t>
      </w:r>
    </w:p>
    <w:p w14:paraId="7F78100C" w14:textId="55481230" w:rsidR="00EC1D29" w:rsidRDefault="00EC1D29" w:rsidP="00C03D6A">
      <w:pPr>
        <w:pStyle w:val="ListParagraph"/>
        <w:numPr>
          <w:ilvl w:val="0"/>
          <w:numId w:val="27"/>
        </w:numPr>
        <w:spacing w:after="0"/>
        <w:ind w:right="-46"/>
        <w:rPr>
          <w:rFonts w:ascii="Montserrat" w:hAnsi="Montserrat"/>
          <w:color w:val="63686A" w:themeColor="accent3"/>
        </w:rPr>
      </w:pPr>
      <w:r>
        <w:rPr>
          <w:rFonts w:ascii="Montserrat" w:hAnsi="Montserrat"/>
          <w:color w:val="63686A" w:themeColor="accent3"/>
        </w:rPr>
        <w:t>Photographic and interactive media;</w:t>
      </w:r>
    </w:p>
    <w:p w14:paraId="0299E536" w14:textId="557B856E" w:rsidR="00EC1D29" w:rsidRDefault="00EC1D29" w:rsidP="00C03D6A">
      <w:pPr>
        <w:pStyle w:val="ListParagraph"/>
        <w:numPr>
          <w:ilvl w:val="0"/>
          <w:numId w:val="27"/>
        </w:numPr>
        <w:spacing w:after="0"/>
        <w:ind w:right="-46"/>
        <w:rPr>
          <w:rFonts w:ascii="Montserrat" w:hAnsi="Montserrat"/>
          <w:color w:val="63686A" w:themeColor="accent3"/>
        </w:rPr>
      </w:pPr>
      <w:r>
        <w:rPr>
          <w:rFonts w:ascii="Montserrat" w:hAnsi="Montserrat"/>
          <w:color w:val="63686A" w:themeColor="accent3"/>
        </w:rPr>
        <w:t>Criminal record data (if it exists during pre-employment checks, including via the Disclosure and Barring Service), prohibition order check results, childcare disqualification check results;</w:t>
      </w:r>
    </w:p>
    <w:p w14:paraId="4737AA66" w14:textId="0ABB1C34" w:rsidR="00EC1D29" w:rsidRDefault="00EC1D29" w:rsidP="00C03D6A">
      <w:pPr>
        <w:pStyle w:val="ListParagraph"/>
        <w:numPr>
          <w:ilvl w:val="0"/>
          <w:numId w:val="27"/>
        </w:numPr>
        <w:spacing w:after="0"/>
        <w:ind w:right="-46"/>
        <w:rPr>
          <w:rFonts w:ascii="Montserrat" w:hAnsi="Montserrat"/>
          <w:color w:val="63686A" w:themeColor="accent3"/>
        </w:rPr>
      </w:pPr>
      <w:r>
        <w:rPr>
          <w:rFonts w:ascii="Montserrat" w:hAnsi="Montserrat"/>
          <w:color w:val="63686A" w:themeColor="accent3"/>
        </w:rPr>
        <w:t>Special category data such as racial/ethnic group, religion, trade union membership</w:t>
      </w:r>
      <w:r w:rsidR="00BF6DB5">
        <w:rPr>
          <w:rFonts w:ascii="Montserrat" w:hAnsi="Montserrat"/>
          <w:color w:val="63686A" w:themeColor="accent3"/>
        </w:rPr>
        <w:t xml:space="preserve"> (and payroll deductions made), biometric data (entry point and payment systems), sexual orientation (if raised in discrimination issues);</w:t>
      </w:r>
    </w:p>
    <w:p w14:paraId="7398CA01" w14:textId="2463A87D" w:rsidR="00BF6DB5" w:rsidRDefault="00BF6DB5" w:rsidP="006D2EEE">
      <w:pPr>
        <w:pStyle w:val="ListParagraph"/>
        <w:numPr>
          <w:ilvl w:val="0"/>
          <w:numId w:val="27"/>
        </w:numPr>
        <w:shd w:val="clear" w:color="auto" w:fill="FFFFFF"/>
        <w:spacing w:after="0"/>
        <w:ind w:right="-46"/>
        <w:rPr>
          <w:rFonts w:ascii="Montserrat" w:hAnsi="Montserrat"/>
          <w:color w:val="63686A" w:themeColor="accent3"/>
        </w:rPr>
      </w:pPr>
      <w:r>
        <w:rPr>
          <w:rFonts w:ascii="Montserrat" w:hAnsi="Montserrat"/>
          <w:color w:val="63686A" w:themeColor="accent3"/>
        </w:rPr>
        <w:t>Health data such as occupational health referrals and associated data, re-</w:t>
      </w:r>
      <w:r w:rsidR="000936F0">
        <w:rPr>
          <w:rFonts w:ascii="Montserrat" w:hAnsi="Montserrat"/>
          <w:color w:val="63686A" w:themeColor="accent3"/>
        </w:rPr>
        <w:t>employment</w:t>
      </w:r>
      <w:r>
        <w:rPr>
          <w:rFonts w:ascii="Montserrat" w:hAnsi="Montserrat"/>
          <w:color w:val="63686A" w:themeColor="accent3"/>
        </w:rPr>
        <w:t xml:space="preserve"> medicals, disabilities, access to work assessments and associate</w:t>
      </w:r>
      <w:r w:rsidR="000936F0">
        <w:rPr>
          <w:rFonts w:ascii="Montserrat" w:hAnsi="Montserrat"/>
          <w:color w:val="63686A" w:themeColor="accent3"/>
        </w:rPr>
        <w:t>d data and;</w:t>
      </w:r>
    </w:p>
    <w:p w14:paraId="1FB2215F" w14:textId="61278705" w:rsidR="000936F0" w:rsidRDefault="000936F0" w:rsidP="006D2EEE">
      <w:pPr>
        <w:pStyle w:val="ListParagraph"/>
        <w:numPr>
          <w:ilvl w:val="0"/>
          <w:numId w:val="27"/>
        </w:numPr>
        <w:shd w:val="clear" w:color="auto" w:fill="FFFFFF"/>
        <w:spacing w:after="0"/>
        <w:ind w:right="-46"/>
        <w:rPr>
          <w:rFonts w:ascii="Montserrat" w:hAnsi="Montserrat"/>
          <w:color w:val="63686A" w:themeColor="accent3"/>
        </w:rPr>
      </w:pPr>
      <w:r>
        <w:rPr>
          <w:rFonts w:ascii="Montserrat" w:hAnsi="Montserrat"/>
          <w:color w:val="63686A" w:themeColor="accent3"/>
        </w:rPr>
        <w:t xml:space="preserve">We record CCTV for the safety and security of everyone in our schools. </w:t>
      </w:r>
    </w:p>
    <w:p w14:paraId="035DCADA" w14:textId="3C2EF046" w:rsidR="007F032D" w:rsidRDefault="007F032D" w:rsidP="006D2EEE">
      <w:pPr>
        <w:pStyle w:val="ListParagraph"/>
        <w:numPr>
          <w:ilvl w:val="0"/>
          <w:numId w:val="27"/>
        </w:numPr>
        <w:shd w:val="clear" w:color="auto" w:fill="FFFFFF"/>
        <w:spacing w:after="0"/>
        <w:ind w:right="-46"/>
        <w:rPr>
          <w:rFonts w:ascii="Montserrat" w:hAnsi="Montserrat"/>
          <w:color w:val="63686A" w:themeColor="accent3"/>
        </w:rPr>
      </w:pPr>
      <w:r>
        <w:rPr>
          <w:rFonts w:ascii="Montserrat" w:hAnsi="Montserrat"/>
          <w:color w:val="63686A" w:themeColor="accent3"/>
        </w:rPr>
        <w:t xml:space="preserve">Bank account information </w:t>
      </w:r>
    </w:p>
    <w:p w14:paraId="201772E7" w14:textId="77777777" w:rsidR="000936F0" w:rsidRDefault="000936F0" w:rsidP="006D2EEE">
      <w:pPr>
        <w:shd w:val="clear" w:color="auto" w:fill="FFFFFF"/>
        <w:spacing w:after="0"/>
        <w:ind w:right="-46"/>
        <w:rPr>
          <w:rFonts w:ascii="Montserrat" w:hAnsi="Montserrat"/>
          <w:color w:val="63686A" w:themeColor="accent3"/>
        </w:rPr>
      </w:pPr>
    </w:p>
    <w:p w14:paraId="544F6FB2" w14:textId="742C5171" w:rsidR="000936F0" w:rsidRDefault="000936F0" w:rsidP="000936F0">
      <w:pPr>
        <w:spacing w:after="0"/>
        <w:ind w:right="-46"/>
        <w:rPr>
          <w:rFonts w:ascii="Montserrat" w:hAnsi="Montserrat"/>
          <w:color w:val="63686A" w:themeColor="accent3"/>
        </w:rPr>
      </w:pPr>
      <w:r>
        <w:rPr>
          <w:rFonts w:ascii="Montserrat" w:hAnsi="Montserrat"/>
          <w:color w:val="63686A" w:themeColor="accent3"/>
        </w:rPr>
        <w:t>We use school workforce data to:</w:t>
      </w:r>
    </w:p>
    <w:p w14:paraId="44791664" w14:textId="77777777" w:rsidR="000936F0" w:rsidRDefault="000936F0" w:rsidP="000936F0">
      <w:pPr>
        <w:spacing w:after="0"/>
        <w:ind w:right="-46"/>
        <w:rPr>
          <w:rFonts w:ascii="Montserrat" w:hAnsi="Montserrat"/>
          <w:color w:val="63686A" w:themeColor="accent3"/>
        </w:rPr>
      </w:pPr>
    </w:p>
    <w:p w14:paraId="2932DC90" w14:textId="3D3690A5" w:rsidR="000936F0" w:rsidRDefault="000936F0" w:rsidP="00C03D6A">
      <w:pPr>
        <w:pStyle w:val="ListParagraph"/>
        <w:numPr>
          <w:ilvl w:val="0"/>
          <w:numId w:val="28"/>
        </w:numPr>
        <w:spacing w:after="0"/>
        <w:ind w:right="-46"/>
        <w:rPr>
          <w:rFonts w:ascii="Montserrat" w:hAnsi="Montserrat"/>
          <w:color w:val="63686A" w:themeColor="accent3"/>
        </w:rPr>
      </w:pPr>
      <w:r>
        <w:rPr>
          <w:rFonts w:ascii="Montserrat" w:hAnsi="Montserrat"/>
          <w:color w:val="63686A" w:themeColor="accent3"/>
        </w:rPr>
        <w:t>Enable the development of a comprehensive picture of the workforce and how it is deployed</w:t>
      </w:r>
    </w:p>
    <w:p w14:paraId="497DA6F3" w14:textId="4CBB7E2A" w:rsidR="007F032D" w:rsidRDefault="007F032D" w:rsidP="00C03D6A">
      <w:pPr>
        <w:pStyle w:val="ListParagraph"/>
        <w:numPr>
          <w:ilvl w:val="0"/>
          <w:numId w:val="28"/>
        </w:numPr>
        <w:spacing w:after="0"/>
        <w:ind w:right="-46"/>
        <w:rPr>
          <w:rFonts w:ascii="Montserrat" w:hAnsi="Montserrat"/>
          <w:color w:val="63686A" w:themeColor="accent3"/>
        </w:rPr>
      </w:pPr>
      <w:r>
        <w:rPr>
          <w:rFonts w:ascii="Montserrat" w:hAnsi="Montserrat"/>
          <w:color w:val="63686A" w:themeColor="accent3"/>
        </w:rPr>
        <w:t>Inform the development of recruitment and retention policies</w:t>
      </w:r>
    </w:p>
    <w:p w14:paraId="7665A840" w14:textId="17928738" w:rsidR="007F032D" w:rsidRDefault="007F032D" w:rsidP="00C03D6A">
      <w:pPr>
        <w:pStyle w:val="ListParagraph"/>
        <w:numPr>
          <w:ilvl w:val="0"/>
          <w:numId w:val="28"/>
        </w:numPr>
        <w:spacing w:after="0"/>
        <w:ind w:right="-46"/>
        <w:rPr>
          <w:rFonts w:ascii="Montserrat" w:hAnsi="Montserrat"/>
          <w:color w:val="63686A" w:themeColor="accent3"/>
        </w:rPr>
      </w:pPr>
      <w:r>
        <w:rPr>
          <w:rFonts w:ascii="Montserrat" w:hAnsi="Montserrat"/>
          <w:color w:val="63686A" w:themeColor="accent3"/>
        </w:rPr>
        <w:t>Enable individuals to be paid</w:t>
      </w:r>
    </w:p>
    <w:p w14:paraId="7EAE44A9" w14:textId="24AB7ACF" w:rsidR="007F032D" w:rsidRDefault="000C22A0" w:rsidP="00C03D6A">
      <w:pPr>
        <w:pStyle w:val="ListParagraph"/>
        <w:numPr>
          <w:ilvl w:val="0"/>
          <w:numId w:val="28"/>
        </w:numPr>
        <w:spacing w:after="0"/>
        <w:ind w:right="-46"/>
        <w:rPr>
          <w:rFonts w:ascii="Montserrat" w:hAnsi="Montserrat"/>
          <w:color w:val="63686A" w:themeColor="accent3"/>
        </w:rPr>
      </w:pPr>
      <w:r>
        <w:rPr>
          <w:rFonts w:ascii="Montserrat" w:hAnsi="Montserrat"/>
          <w:color w:val="63686A" w:themeColor="accent3"/>
        </w:rPr>
        <w:t>To calculate pension payments and any other salary calculations (such as sick pay or maternity pay)</w:t>
      </w:r>
    </w:p>
    <w:p w14:paraId="61B9D8C2" w14:textId="1D6CD6EB" w:rsidR="000C22A0" w:rsidRDefault="000C22A0" w:rsidP="00C03D6A">
      <w:pPr>
        <w:pStyle w:val="ListParagraph"/>
        <w:numPr>
          <w:ilvl w:val="0"/>
          <w:numId w:val="28"/>
        </w:numPr>
        <w:spacing w:after="0"/>
        <w:ind w:right="-46"/>
        <w:rPr>
          <w:rFonts w:ascii="Montserrat" w:hAnsi="Montserrat"/>
          <w:color w:val="63686A" w:themeColor="accent3"/>
        </w:rPr>
      </w:pPr>
      <w:r>
        <w:rPr>
          <w:rFonts w:ascii="Montserrat" w:hAnsi="Montserrat"/>
          <w:color w:val="63686A" w:themeColor="accent3"/>
        </w:rPr>
        <w:t>Facilitate safer recruitment</w:t>
      </w:r>
    </w:p>
    <w:p w14:paraId="3852EC87" w14:textId="5FD93A79" w:rsidR="000C22A0" w:rsidRDefault="001A2953" w:rsidP="00C03D6A">
      <w:pPr>
        <w:pStyle w:val="ListParagraph"/>
        <w:numPr>
          <w:ilvl w:val="0"/>
          <w:numId w:val="28"/>
        </w:numPr>
        <w:spacing w:after="0"/>
        <w:ind w:right="-46"/>
        <w:rPr>
          <w:rFonts w:ascii="Montserrat" w:hAnsi="Montserrat"/>
          <w:color w:val="63686A" w:themeColor="accent3"/>
        </w:rPr>
      </w:pPr>
      <w:r>
        <w:rPr>
          <w:rFonts w:ascii="Montserrat" w:hAnsi="Montserrat"/>
          <w:color w:val="63686A" w:themeColor="accent3"/>
        </w:rPr>
        <w:t>Ensure effective performance management</w:t>
      </w:r>
    </w:p>
    <w:p w14:paraId="724FA465" w14:textId="164E1BB8" w:rsidR="00047F34" w:rsidRDefault="00047F34" w:rsidP="00C03D6A">
      <w:pPr>
        <w:pStyle w:val="ListParagraph"/>
        <w:numPr>
          <w:ilvl w:val="0"/>
          <w:numId w:val="28"/>
        </w:numPr>
        <w:spacing w:after="0"/>
        <w:ind w:right="-46"/>
        <w:rPr>
          <w:rFonts w:ascii="Montserrat" w:hAnsi="Montserrat"/>
          <w:color w:val="63686A" w:themeColor="accent3"/>
        </w:rPr>
      </w:pPr>
      <w:r>
        <w:rPr>
          <w:rFonts w:ascii="Montserrat" w:hAnsi="Montserrat"/>
          <w:color w:val="63686A" w:themeColor="accent3"/>
        </w:rPr>
        <w:t>Meet the statutory duties places upon us for the Department for Education data collections (such as the workforce census)</w:t>
      </w:r>
    </w:p>
    <w:p w14:paraId="783CC3B0" w14:textId="77777777" w:rsidR="001A2953" w:rsidRDefault="001A2953" w:rsidP="001A2953">
      <w:pPr>
        <w:spacing w:after="0"/>
        <w:ind w:right="-46"/>
        <w:rPr>
          <w:rFonts w:ascii="Montserrat" w:hAnsi="Montserrat"/>
          <w:color w:val="63686A" w:themeColor="accent3"/>
        </w:rPr>
      </w:pPr>
    </w:p>
    <w:p w14:paraId="73E39FC3" w14:textId="77777777" w:rsidR="001A2953" w:rsidRDefault="001A2953" w:rsidP="001A2953">
      <w:pPr>
        <w:spacing w:after="0"/>
        <w:ind w:right="-46"/>
        <w:rPr>
          <w:rFonts w:ascii="Montserrat" w:hAnsi="Montserrat"/>
          <w:color w:val="63686A" w:themeColor="accent3"/>
        </w:rPr>
      </w:pPr>
    </w:p>
    <w:p w14:paraId="5B3AD567" w14:textId="5DEDDD2C" w:rsidR="001A2953" w:rsidRDefault="001A2953" w:rsidP="001A2953">
      <w:pPr>
        <w:spacing w:after="0"/>
        <w:ind w:right="-46"/>
        <w:rPr>
          <w:rFonts w:ascii="Montserrat" w:hAnsi="Montserrat"/>
          <w:b/>
          <w:bCs/>
          <w:color w:val="63686A" w:themeColor="accent3"/>
        </w:rPr>
      </w:pPr>
      <w:r>
        <w:rPr>
          <w:rFonts w:ascii="Montserrat" w:hAnsi="Montserrat"/>
          <w:b/>
          <w:bCs/>
          <w:color w:val="63686A" w:themeColor="accent3"/>
        </w:rPr>
        <w:t xml:space="preserve">Pupil information </w:t>
      </w:r>
    </w:p>
    <w:p w14:paraId="16A297A6" w14:textId="77777777" w:rsidR="001A2953" w:rsidRDefault="001A2953" w:rsidP="001A2953">
      <w:pPr>
        <w:spacing w:after="0"/>
        <w:ind w:right="-46"/>
        <w:rPr>
          <w:rFonts w:ascii="Montserrat" w:hAnsi="Montserrat"/>
          <w:b/>
          <w:bCs/>
          <w:color w:val="63686A" w:themeColor="accent3"/>
        </w:rPr>
      </w:pPr>
    </w:p>
    <w:p w14:paraId="06E01CA3" w14:textId="16B27CF6" w:rsidR="001A2953" w:rsidRDefault="001A2953" w:rsidP="001A2953">
      <w:pPr>
        <w:spacing w:after="0"/>
        <w:ind w:right="-46"/>
        <w:rPr>
          <w:rFonts w:ascii="Montserrat" w:hAnsi="Montserrat"/>
          <w:color w:val="63686A" w:themeColor="accent3"/>
        </w:rPr>
      </w:pPr>
      <w:r>
        <w:rPr>
          <w:rFonts w:ascii="Montserrat" w:hAnsi="Montserrat"/>
          <w:color w:val="63686A" w:themeColor="accent3"/>
        </w:rPr>
        <w:t>In the course of carrying out our duties to educa</w:t>
      </w:r>
      <w:r w:rsidR="001456BC">
        <w:rPr>
          <w:rFonts w:ascii="Montserrat" w:hAnsi="Montserrat"/>
          <w:color w:val="63686A" w:themeColor="accent3"/>
        </w:rPr>
        <w:t xml:space="preserve">te the students within our school(s), </w:t>
      </w:r>
      <w:r>
        <w:rPr>
          <w:rFonts w:ascii="Montserrat" w:hAnsi="Montserrat"/>
          <w:color w:val="63686A" w:themeColor="accent3"/>
        </w:rPr>
        <w:t>we collect</w:t>
      </w:r>
      <w:r w:rsidR="001456BC">
        <w:rPr>
          <w:rFonts w:ascii="Montserrat" w:hAnsi="Montserrat"/>
          <w:color w:val="63686A" w:themeColor="accent3"/>
        </w:rPr>
        <w:t xml:space="preserve">, hold and share </w:t>
      </w:r>
      <w:r>
        <w:rPr>
          <w:rFonts w:ascii="Montserrat" w:hAnsi="Montserrat"/>
          <w:color w:val="63686A" w:themeColor="accent3"/>
        </w:rPr>
        <w:t>the following information when provided to us:</w:t>
      </w:r>
    </w:p>
    <w:p w14:paraId="6BB45FF9" w14:textId="77777777" w:rsidR="001456BC" w:rsidRDefault="001456BC" w:rsidP="001A2953">
      <w:pPr>
        <w:spacing w:after="0"/>
        <w:ind w:right="-46"/>
        <w:rPr>
          <w:rFonts w:ascii="Montserrat" w:hAnsi="Montserrat"/>
          <w:color w:val="63686A" w:themeColor="accent3"/>
        </w:rPr>
      </w:pPr>
    </w:p>
    <w:p w14:paraId="0FC12F90" w14:textId="5637EFAD" w:rsidR="001456BC" w:rsidRDefault="001456BC" w:rsidP="00C03D6A">
      <w:pPr>
        <w:pStyle w:val="ListParagraph"/>
        <w:numPr>
          <w:ilvl w:val="0"/>
          <w:numId w:val="29"/>
        </w:numPr>
        <w:spacing w:after="0"/>
        <w:ind w:right="-46"/>
        <w:rPr>
          <w:rFonts w:ascii="Montserrat" w:hAnsi="Montserrat"/>
          <w:color w:val="63686A" w:themeColor="accent3"/>
        </w:rPr>
      </w:pPr>
      <w:r>
        <w:rPr>
          <w:rFonts w:ascii="Montserrat" w:hAnsi="Montserrat"/>
          <w:color w:val="63686A" w:themeColor="accent3"/>
        </w:rPr>
        <w:t>Personal identifiers and contacts (such as name, unique pupil number, contact details and address)</w:t>
      </w:r>
    </w:p>
    <w:p w14:paraId="0A436C7D" w14:textId="2AE713AF" w:rsidR="001456BC" w:rsidRDefault="001456BC" w:rsidP="00C03D6A">
      <w:pPr>
        <w:pStyle w:val="ListParagraph"/>
        <w:numPr>
          <w:ilvl w:val="0"/>
          <w:numId w:val="29"/>
        </w:numPr>
        <w:spacing w:after="0"/>
        <w:ind w:right="-46"/>
        <w:rPr>
          <w:rFonts w:ascii="Montserrat" w:hAnsi="Montserrat"/>
          <w:color w:val="63686A" w:themeColor="accent3"/>
        </w:rPr>
      </w:pPr>
      <w:r>
        <w:rPr>
          <w:rFonts w:ascii="Montserrat" w:hAnsi="Montserrat"/>
          <w:color w:val="63686A" w:themeColor="accent3"/>
        </w:rPr>
        <w:t>Characteristics (such as ethnicity, language and free school meal eligibility)</w:t>
      </w:r>
    </w:p>
    <w:p w14:paraId="398D1214" w14:textId="7B46D12E" w:rsidR="001456BC" w:rsidRDefault="001456BC" w:rsidP="00C03D6A">
      <w:pPr>
        <w:pStyle w:val="ListParagraph"/>
        <w:numPr>
          <w:ilvl w:val="0"/>
          <w:numId w:val="29"/>
        </w:numPr>
        <w:spacing w:after="0"/>
        <w:ind w:right="-46"/>
        <w:rPr>
          <w:rFonts w:ascii="Montserrat" w:hAnsi="Montserrat"/>
          <w:color w:val="63686A" w:themeColor="accent3"/>
        </w:rPr>
      </w:pPr>
      <w:r>
        <w:rPr>
          <w:rFonts w:ascii="Montserrat" w:hAnsi="Montserrat"/>
          <w:color w:val="63686A" w:themeColor="accent3"/>
        </w:rPr>
        <w:t>Safeguarding information (such as court orders and professional involvement)</w:t>
      </w:r>
    </w:p>
    <w:p w14:paraId="66205BA7" w14:textId="37F2E01B" w:rsidR="001456BC" w:rsidRDefault="001456BC" w:rsidP="00C03D6A">
      <w:pPr>
        <w:pStyle w:val="ListParagraph"/>
        <w:numPr>
          <w:ilvl w:val="0"/>
          <w:numId w:val="29"/>
        </w:numPr>
        <w:spacing w:after="0"/>
        <w:ind w:right="-46"/>
        <w:rPr>
          <w:rFonts w:ascii="Montserrat" w:hAnsi="Montserrat"/>
          <w:color w:val="63686A" w:themeColor="accent3"/>
        </w:rPr>
      </w:pPr>
      <w:r>
        <w:rPr>
          <w:rFonts w:ascii="Montserrat" w:hAnsi="Montserrat"/>
          <w:color w:val="63686A" w:themeColor="accent3"/>
        </w:rPr>
        <w:t xml:space="preserve">Special educational needs (including the needs, ranking and </w:t>
      </w:r>
      <w:r w:rsidR="00251554">
        <w:rPr>
          <w:rFonts w:ascii="Montserrat" w:hAnsi="Montserrat"/>
          <w:color w:val="63686A" w:themeColor="accent3"/>
        </w:rPr>
        <w:t>information from professionals such as diagnosis or screening paperwork)</w:t>
      </w:r>
    </w:p>
    <w:p w14:paraId="4BB56CE1" w14:textId="4F9A2D12" w:rsidR="00251554" w:rsidRDefault="00251554" w:rsidP="00C03D6A">
      <w:pPr>
        <w:pStyle w:val="ListParagraph"/>
        <w:numPr>
          <w:ilvl w:val="0"/>
          <w:numId w:val="29"/>
        </w:numPr>
        <w:spacing w:after="0"/>
        <w:ind w:right="-46"/>
        <w:rPr>
          <w:rFonts w:ascii="Montserrat" w:hAnsi="Montserrat"/>
          <w:color w:val="63686A" w:themeColor="accent3"/>
        </w:rPr>
      </w:pPr>
      <w:r>
        <w:rPr>
          <w:rFonts w:ascii="Montserrat" w:hAnsi="Montserrat"/>
          <w:color w:val="63686A" w:themeColor="accent3"/>
        </w:rPr>
        <w:t xml:space="preserve">Medical and administration (such as </w:t>
      </w:r>
      <w:proofErr w:type="gramStart"/>
      <w:r>
        <w:rPr>
          <w:rFonts w:ascii="Montserrat" w:hAnsi="Montserrat"/>
          <w:color w:val="63686A" w:themeColor="accent3"/>
        </w:rPr>
        <w:t>doctors</w:t>
      </w:r>
      <w:proofErr w:type="gramEnd"/>
      <w:r>
        <w:rPr>
          <w:rFonts w:ascii="Montserrat" w:hAnsi="Montserrat"/>
          <w:color w:val="63686A" w:themeColor="accent3"/>
        </w:rPr>
        <w:t xml:space="preserve"> information, child health, dental health, allergies, medication and dietary requirements)</w:t>
      </w:r>
    </w:p>
    <w:p w14:paraId="2520084A" w14:textId="7FDAF997" w:rsidR="00251554" w:rsidRDefault="00251554" w:rsidP="00C03D6A">
      <w:pPr>
        <w:pStyle w:val="ListParagraph"/>
        <w:numPr>
          <w:ilvl w:val="0"/>
          <w:numId w:val="29"/>
        </w:numPr>
        <w:spacing w:after="0"/>
        <w:ind w:right="-46"/>
        <w:rPr>
          <w:rFonts w:ascii="Montserrat" w:hAnsi="Montserrat"/>
          <w:color w:val="63686A" w:themeColor="accent3"/>
        </w:rPr>
      </w:pPr>
      <w:r>
        <w:rPr>
          <w:rFonts w:ascii="Montserrat" w:hAnsi="Montserrat"/>
          <w:color w:val="63686A" w:themeColor="accent3"/>
        </w:rPr>
        <w:t>Attendance (such as sessions attended, number of absences, absence reasons and any previous schools attended)</w:t>
      </w:r>
    </w:p>
    <w:p w14:paraId="16EDB513" w14:textId="55BE7921" w:rsidR="00251554" w:rsidRDefault="00251554" w:rsidP="00C03D6A">
      <w:pPr>
        <w:pStyle w:val="ListParagraph"/>
        <w:numPr>
          <w:ilvl w:val="0"/>
          <w:numId w:val="29"/>
        </w:numPr>
        <w:spacing w:after="0"/>
        <w:ind w:right="-46"/>
        <w:rPr>
          <w:rFonts w:ascii="Montserrat" w:hAnsi="Montserrat"/>
          <w:color w:val="63686A" w:themeColor="accent3"/>
        </w:rPr>
      </w:pPr>
      <w:r>
        <w:rPr>
          <w:rFonts w:ascii="Montserrat" w:hAnsi="Montserrat"/>
          <w:color w:val="63686A" w:themeColor="accent3"/>
        </w:rPr>
        <w:t>Assessment and attainment (such as Key Stage 1 and phonics results, SATs, Key Stage 4 results, post 16 courses enrolled for and any relevant results)</w:t>
      </w:r>
    </w:p>
    <w:p w14:paraId="4D373BBB" w14:textId="1864B6DD" w:rsidR="00251554" w:rsidRDefault="00251554" w:rsidP="00C03D6A">
      <w:pPr>
        <w:pStyle w:val="ListParagraph"/>
        <w:numPr>
          <w:ilvl w:val="0"/>
          <w:numId w:val="29"/>
        </w:numPr>
        <w:spacing w:after="0"/>
        <w:ind w:right="-46"/>
        <w:rPr>
          <w:rFonts w:ascii="Montserrat" w:hAnsi="Montserrat"/>
          <w:color w:val="63686A" w:themeColor="accent3"/>
        </w:rPr>
      </w:pPr>
      <w:r>
        <w:rPr>
          <w:rFonts w:ascii="Montserrat" w:hAnsi="Montserrat"/>
          <w:color w:val="63686A" w:themeColor="accent3"/>
        </w:rPr>
        <w:t>Behavioural information (such as suspensions or exclusions and any relevant alternative provision put in place)</w:t>
      </w:r>
    </w:p>
    <w:p w14:paraId="16ACD654" w14:textId="3C6988E3" w:rsidR="00251554" w:rsidRDefault="00251554" w:rsidP="00C03D6A">
      <w:pPr>
        <w:pStyle w:val="ListParagraph"/>
        <w:numPr>
          <w:ilvl w:val="0"/>
          <w:numId w:val="29"/>
        </w:numPr>
        <w:spacing w:after="0"/>
        <w:ind w:right="-46"/>
        <w:rPr>
          <w:rFonts w:ascii="Montserrat" w:hAnsi="Montserrat"/>
          <w:color w:val="63686A" w:themeColor="accent3"/>
        </w:rPr>
      </w:pPr>
      <w:r>
        <w:rPr>
          <w:rFonts w:ascii="Montserrat" w:hAnsi="Montserrat"/>
          <w:color w:val="63686A" w:themeColor="accent3"/>
        </w:rPr>
        <w:t>Photographs and video clips</w:t>
      </w:r>
    </w:p>
    <w:p w14:paraId="3D09D608" w14:textId="1260B6E4" w:rsidR="00251554" w:rsidRDefault="00251554" w:rsidP="00C03D6A">
      <w:pPr>
        <w:pStyle w:val="ListParagraph"/>
        <w:numPr>
          <w:ilvl w:val="0"/>
          <w:numId w:val="29"/>
        </w:numPr>
        <w:spacing w:after="0"/>
        <w:ind w:right="-46"/>
        <w:rPr>
          <w:rFonts w:ascii="Montserrat" w:hAnsi="Montserrat"/>
          <w:color w:val="63686A" w:themeColor="accent3"/>
        </w:rPr>
      </w:pPr>
      <w:r>
        <w:rPr>
          <w:rFonts w:ascii="Montserrat" w:hAnsi="Montserrat"/>
          <w:color w:val="63686A" w:themeColor="accent3"/>
        </w:rPr>
        <w:t>Post 16 destinations and learning information and;</w:t>
      </w:r>
    </w:p>
    <w:p w14:paraId="0EEFC78B" w14:textId="5F993B36" w:rsidR="00251554" w:rsidRDefault="00251554" w:rsidP="00C03D6A">
      <w:pPr>
        <w:pStyle w:val="ListParagraph"/>
        <w:numPr>
          <w:ilvl w:val="0"/>
          <w:numId w:val="29"/>
        </w:numPr>
        <w:spacing w:after="0"/>
        <w:ind w:right="-46"/>
        <w:rPr>
          <w:rFonts w:ascii="Montserrat" w:hAnsi="Montserrat"/>
          <w:color w:val="63686A" w:themeColor="accent3"/>
        </w:rPr>
      </w:pPr>
      <w:r>
        <w:rPr>
          <w:rFonts w:ascii="Montserrat" w:hAnsi="Montserrat"/>
          <w:color w:val="63686A" w:themeColor="accent3"/>
        </w:rPr>
        <w:t>We record CCTV for the safety and security of everyone in the school</w:t>
      </w:r>
    </w:p>
    <w:p w14:paraId="43D3F700" w14:textId="5B247928" w:rsidR="00251554" w:rsidRDefault="00251554" w:rsidP="00251554">
      <w:pPr>
        <w:spacing w:after="0"/>
        <w:ind w:right="-46"/>
        <w:rPr>
          <w:rFonts w:ascii="Montserrat" w:hAnsi="Montserrat"/>
          <w:color w:val="63686A" w:themeColor="accent3"/>
        </w:rPr>
      </w:pPr>
      <w:r>
        <w:rPr>
          <w:rFonts w:ascii="Montserrat" w:hAnsi="Montserrat"/>
          <w:color w:val="63686A" w:themeColor="accent3"/>
        </w:rPr>
        <w:br/>
        <w:t>We use pupil information to:</w:t>
      </w:r>
    </w:p>
    <w:p w14:paraId="01128627" w14:textId="77777777" w:rsidR="00251554" w:rsidRDefault="00251554" w:rsidP="00251554">
      <w:pPr>
        <w:spacing w:after="0"/>
        <w:ind w:right="-46"/>
        <w:rPr>
          <w:rFonts w:ascii="Montserrat" w:hAnsi="Montserrat"/>
          <w:color w:val="63686A" w:themeColor="accent3"/>
        </w:rPr>
      </w:pPr>
    </w:p>
    <w:p w14:paraId="30BAF815" w14:textId="2D562A91" w:rsidR="00251554" w:rsidRDefault="00251554" w:rsidP="00C03D6A">
      <w:pPr>
        <w:pStyle w:val="ListParagraph"/>
        <w:numPr>
          <w:ilvl w:val="0"/>
          <w:numId w:val="30"/>
        </w:numPr>
        <w:spacing w:after="0"/>
        <w:ind w:right="-46"/>
        <w:rPr>
          <w:rFonts w:ascii="Montserrat" w:hAnsi="Montserrat"/>
          <w:color w:val="63686A" w:themeColor="accent3"/>
        </w:rPr>
      </w:pPr>
      <w:r>
        <w:rPr>
          <w:rFonts w:ascii="Montserrat" w:hAnsi="Montserrat"/>
          <w:color w:val="63686A" w:themeColor="accent3"/>
        </w:rPr>
        <w:t>Support pupil learning</w:t>
      </w:r>
    </w:p>
    <w:p w14:paraId="249094C8" w14:textId="38F60D4A" w:rsidR="00251554" w:rsidRDefault="00251554" w:rsidP="00C03D6A">
      <w:pPr>
        <w:pStyle w:val="ListParagraph"/>
        <w:numPr>
          <w:ilvl w:val="0"/>
          <w:numId w:val="30"/>
        </w:numPr>
        <w:spacing w:after="0"/>
        <w:ind w:right="-46"/>
        <w:rPr>
          <w:rFonts w:ascii="Montserrat" w:hAnsi="Montserrat"/>
          <w:color w:val="63686A" w:themeColor="accent3"/>
        </w:rPr>
      </w:pPr>
      <w:r>
        <w:rPr>
          <w:rFonts w:ascii="Montserrat" w:hAnsi="Montserrat"/>
          <w:color w:val="63686A" w:themeColor="accent3"/>
        </w:rPr>
        <w:t>Monitor and report on pupil attainment and progress</w:t>
      </w:r>
    </w:p>
    <w:p w14:paraId="13389BE9" w14:textId="250E15B3" w:rsidR="00251554" w:rsidRDefault="00251554" w:rsidP="00C03D6A">
      <w:pPr>
        <w:pStyle w:val="ListParagraph"/>
        <w:numPr>
          <w:ilvl w:val="0"/>
          <w:numId w:val="30"/>
        </w:numPr>
        <w:spacing w:after="0"/>
        <w:ind w:right="-46"/>
        <w:rPr>
          <w:rFonts w:ascii="Montserrat" w:hAnsi="Montserrat"/>
          <w:color w:val="63686A" w:themeColor="accent3"/>
        </w:rPr>
      </w:pPr>
      <w:r>
        <w:rPr>
          <w:rFonts w:ascii="Montserrat" w:hAnsi="Montserrat"/>
          <w:color w:val="63686A" w:themeColor="accent3"/>
        </w:rPr>
        <w:t>Provide appropriate pastoral care</w:t>
      </w:r>
    </w:p>
    <w:p w14:paraId="00EC1AA6" w14:textId="54D1E2AD" w:rsidR="00251554" w:rsidRDefault="00251554" w:rsidP="00C03D6A">
      <w:pPr>
        <w:pStyle w:val="ListParagraph"/>
        <w:numPr>
          <w:ilvl w:val="0"/>
          <w:numId w:val="30"/>
        </w:numPr>
        <w:spacing w:after="0"/>
        <w:ind w:right="-46"/>
        <w:rPr>
          <w:rFonts w:ascii="Montserrat" w:hAnsi="Montserrat"/>
          <w:color w:val="63686A" w:themeColor="accent3"/>
        </w:rPr>
      </w:pPr>
      <w:r>
        <w:rPr>
          <w:rFonts w:ascii="Montserrat" w:hAnsi="Montserrat"/>
          <w:color w:val="63686A" w:themeColor="accent3"/>
        </w:rPr>
        <w:t>Assess the quality of our services</w:t>
      </w:r>
    </w:p>
    <w:p w14:paraId="64C40BEB" w14:textId="20F67248" w:rsidR="00251554" w:rsidRDefault="00251554" w:rsidP="00C03D6A">
      <w:pPr>
        <w:pStyle w:val="ListParagraph"/>
        <w:numPr>
          <w:ilvl w:val="0"/>
          <w:numId w:val="30"/>
        </w:numPr>
        <w:spacing w:after="0"/>
        <w:ind w:right="-46"/>
        <w:rPr>
          <w:rFonts w:ascii="Montserrat" w:hAnsi="Montserrat"/>
          <w:color w:val="63686A" w:themeColor="accent3"/>
        </w:rPr>
      </w:pPr>
      <w:r>
        <w:rPr>
          <w:rFonts w:ascii="Montserrat" w:hAnsi="Montserrat"/>
          <w:color w:val="63686A" w:themeColor="accent3"/>
        </w:rPr>
        <w:t xml:space="preserve">Comply with the law regarding data sharing </w:t>
      </w:r>
    </w:p>
    <w:p w14:paraId="7C8DBB59" w14:textId="1BF9101B" w:rsidR="00047F34" w:rsidRDefault="00047F34" w:rsidP="00C03D6A">
      <w:pPr>
        <w:pStyle w:val="ListParagraph"/>
        <w:numPr>
          <w:ilvl w:val="0"/>
          <w:numId w:val="30"/>
        </w:numPr>
        <w:spacing w:after="0"/>
        <w:ind w:right="-46"/>
        <w:rPr>
          <w:rFonts w:ascii="Montserrat" w:hAnsi="Montserrat"/>
          <w:color w:val="63686A" w:themeColor="accent3"/>
        </w:rPr>
      </w:pPr>
      <w:r>
        <w:rPr>
          <w:rFonts w:ascii="Montserrat" w:hAnsi="Montserrat"/>
          <w:color w:val="63686A" w:themeColor="accent3"/>
        </w:rPr>
        <w:t>Keep children safe (food allergies or emergency contact details</w:t>
      </w:r>
    </w:p>
    <w:p w14:paraId="36181BD8" w14:textId="2FDAA092" w:rsidR="00047F34" w:rsidRPr="00251554" w:rsidRDefault="00047F34" w:rsidP="00C03D6A">
      <w:pPr>
        <w:pStyle w:val="ListParagraph"/>
        <w:numPr>
          <w:ilvl w:val="0"/>
          <w:numId w:val="30"/>
        </w:numPr>
        <w:spacing w:after="0"/>
        <w:ind w:right="-46"/>
        <w:rPr>
          <w:rFonts w:ascii="Montserrat" w:hAnsi="Montserrat"/>
          <w:color w:val="63686A" w:themeColor="accent3"/>
        </w:rPr>
      </w:pPr>
      <w:r>
        <w:rPr>
          <w:rFonts w:ascii="Montserrat" w:hAnsi="Montserrat"/>
          <w:color w:val="63686A" w:themeColor="accent3"/>
        </w:rPr>
        <w:t>Meet the statutory duties placed upon us for the Department for Education (DfE) data collections (such as the school census, or attendance data sharing)</w:t>
      </w:r>
    </w:p>
    <w:p w14:paraId="64A3559B" w14:textId="77777777" w:rsidR="001A2953" w:rsidRPr="001A2953" w:rsidRDefault="001A2953" w:rsidP="001A2953">
      <w:pPr>
        <w:spacing w:after="0"/>
        <w:ind w:right="-46"/>
        <w:rPr>
          <w:rFonts w:ascii="Montserrat" w:hAnsi="Montserrat"/>
          <w:color w:val="63686A" w:themeColor="accent3"/>
        </w:rPr>
      </w:pPr>
    </w:p>
    <w:p w14:paraId="4BCEDD53" w14:textId="6C977483" w:rsidR="00415E4A" w:rsidRPr="00A05DC4" w:rsidRDefault="00212D0F" w:rsidP="00415E4A">
      <w:pPr>
        <w:pStyle w:val="Heading1"/>
      </w:pPr>
      <w:bookmarkStart w:id="3" w:name="_Toc179792704"/>
      <w:r>
        <w:t>The lawful basis for using this data</w:t>
      </w:r>
      <w:bookmarkEnd w:id="3"/>
    </w:p>
    <w:p w14:paraId="3BA7BD97" w14:textId="77777777" w:rsidR="00B562CC" w:rsidRPr="00A05DC4" w:rsidRDefault="00B562CC" w:rsidP="00B562CC">
      <w:pPr>
        <w:spacing w:after="0"/>
        <w:ind w:right="-46"/>
        <w:rPr>
          <w:rFonts w:ascii="Montserrat" w:hAnsi="Montserrat"/>
          <w:color w:val="63686A" w:themeColor="accent3"/>
        </w:rPr>
      </w:pPr>
    </w:p>
    <w:p w14:paraId="6B381746" w14:textId="2BB02C84" w:rsidR="00B562CC" w:rsidRDefault="00212D0F" w:rsidP="00212D0F">
      <w:pPr>
        <w:spacing w:after="0"/>
        <w:ind w:right="-46"/>
        <w:rPr>
          <w:rFonts w:ascii="Montserrat" w:hAnsi="Montserrat"/>
          <w:color w:val="313435" w:themeColor="accent3" w:themeShade="80"/>
        </w:rPr>
      </w:pPr>
      <w:r>
        <w:rPr>
          <w:rFonts w:ascii="Montserrat" w:hAnsi="Montserrat"/>
          <w:color w:val="313435" w:themeColor="accent3" w:themeShade="80"/>
        </w:rPr>
        <w:t>We will on</w:t>
      </w:r>
      <w:r w:rsidR="007C2DC1">
        <w:rPr>
          <w:rFonts w:ascii="Montserrat" w:hAnsi="Montserrat"/>
          <w:color w:val="313435" w:themeColor="accent3" w:themeShade="80"/>
        </w:rPr>
        <w:t xml:space="preserve">ly collect and use your information when the law allows us to. We need to establish a lawful basis to do this. Our lawful basis </w:t>
      </w:r>
      <w:r w:rsidR="00B20BB6">
        <w:rPr>
          <w:rFonts w:ascii="Montserrat" w:hAnsi="Montserrat"/>
          <w:color w:val="313435" w:themeColor="accent3" w:themeShade="80"/>
        </w:rPr>
        <w:t>for processing your personal information is set out below:</w:t>
      </w:r>
    </w:p>
    <w:p w14:paraId="7B5938DA" w14:textId="77777777" w:rsidR="00B20BB6" w:rsidRDefault="00B20BB6" w:rsidP="00212D0F">
      <w:pPr>
        <w:spacing w:after="0"/>
        <w:ind w:right="-46"/>
        <w:rPr>
          <w:rFonts w:ascii="Montserrat" w:hAnsi="Montserrat"/>
          <w:color w:val="313435" w:themeColor="accent3" w:themeShade="80"/>
        </w:rPr>
      </w:pPr>
    </w:p>
    <w:p w14:paraId="40CDB990" w14:textId="56E10C98" w:rsidR="00B20BB6" w:rsidRDefault="00B20BB6" w:rsidP="00C03D6A">
      <w:pPr>
        <w:pStyle w:val="ListParagraph"/>
        <w:numPr>
          <w:ilvl w:val="0"/>
          <w:numId w:val="31"/>
        </w:numPr>
        <w:spacing w:after="0"/>
        <w:ind w:right="-46"/>
        <w:rPr>
          <w:rFonts w:ascii="Montserrat" w:hAnsi="Montserrat"/>
          <w:color w:val="313435" w:themeColor="accent3" w:themeShade="80"/>
        </w:rPr>
      </w:pPr>
      <w:r>
        <w:rPr>
          <w:rFonts w:ascii="Montserrat" w:hAnsi="Montserrat"/>
          <w:color w:val="313435" w:themeColor="accent3" w:themeShade="80"/>
        </w:rPr>
        <w:t xml:space="preserve">Under Article 6 of the General Data Protection Regulation (GDPR), in accordance with the </w:t>
      </w:r>
      <w:r w:rsidR="00994F70">
        <w:rPr>
          <w:rFonts w:ascii="Montserrat" w:hAnsi="Montserrat"/>
          <w:b/>
          <w:bCs/>
          <w:color w:val="313435" w:themeColor="accent3" w:themeShade="80"/>
        </w:rPr>
        <w:t xml:space="preserve">Public Task </w:t>
      </w:r>
      <w:r w:rsidR="00994F70">
        <w:rPr>
          <w:rFonts w:ascii="Montserrat" w:hAnsi="Montserrat"/>
          <w:color w:val="313435" w:themeColor="accent3" w:themeShade="80"/>
        </w:rPr>
        <w:t xml:space="preserve">basis to fulfil our statutory function as a school, to perform our official function (public </w:t>
      </w:r>
      <w:proofErr w:type="gramStart"/>
      <w:r w:rsidR="00994F70">
        <w:rPr>
          <w:rFonts w:ascii="Montserrat" w:hAnsi="Montserrat"/>
          <w:color w:val="313435" w:themeColor="accent3" w:themeShade="80"/>
        </w:rPr>
        <w:t>task)l</w:t>
      </w:r>
      <w:proofErr w:type="gramEnd"/>
      <w:r w:rsidR="00994F70">
        <w:rPr>
          <w:rFonts w:ascii="Montserrat" w:hAnsi="Montserrat"/>
          <w:color w:val="313435" w:themeColor="accent3" w:themeShade="80"/>
        </w:rPr>
        <w:t xml:space="preserve"> such as equal opportunities monitoring, for child protection purposes</w:t>
      </w:r>
      <w:r w:rsidR="0032111D">
        <w:rPr>
          <w:rFonts w:ascii="Montserrat" w:hAnsi="Montserrat"/>
          <w:color w:val="313435" w:themeColor="accent3" w:themeShade="80"/>
        </w:rPr>
        <w:t xml:space="preserve"> or where otherwise authorised by law, such as Departmental Census Returns as required in the Education Act 1996</w:t>
      </w:r>
      <w:r w:rsidR="00246D8C">
        <w:rPr>
          <w:rFonts w:ascii="Montserrat" w:hAnsi="Montserrat"/>
          <w:color w:val="313435" w:themeColor="accent3" w:themeShade="80"/>
        </w:rPr>
        <w:t>;</w:t>
      </w:r>
    </w:p>
    <w:p w14:paraId="2E1097D4" w14:textId="5DD9E8FE" w:rsidR="0032111D" w:rsidRDefault="0032111D" w:rsidP="00C03D6A">
      <w:pPr>
        <w:pStyle w:val="ListParagraph"/>
        <w:numPr>
          <w:ilvl w:val="0"/>
          <w:numId w:val="31"/>
        </w:numPr>
        <w:spacing w:after="0"/>
        <w:ind w:right="-46"/>
        <w:rPr>
          <w:rFonts w:ascii="Montserrat" w:hAnsi="Montserrat"/>
          <w:color w:val="313435" w:themeColor="accent3" w:themeShade="80"/>
        </w:rPr>
      </w:pPr>
      <w:r>
        <w:rPr>
          <w:rFonts w:ascii="Montserrat" w:hAnsi="Montserrat"/>
          <w:color w:val="313435" w:themeColor="accent3" w:themeShade="80"/>
        </w:rPr>
        <w:t xml:space="preserve">Under Article 9 of the General Data Protection Regulation where data is classed as special category data, </w:t>
      </w:r>
      <w:proofErr w:type="spellStart"/>
      <w:r>
        <w:rPr>
          <w:rFonts w:ascii="Montserrat" w:hAnsi="Montserrat"/>
          <w:color w:val="313435" w:themeColor="accent3" w:themeShade="80"/>
        </w:rPr>
        <w:t>e.g</w:t>
      </w:r>
      <w:proofErr w:type="spellEnd"/>
      <w:r>
        <w:rPr>
          <w:rFonts w:ascii="Montserrat" w:hAnsi="Montserrat"/>
          <w:color w:val="313435" w:themeColor="accent3" w:themeShade="80"/>
        </w:rPr>
        <w:t xml:space="preserve"> health</w:t>
      </w:r>
      <w:r w:rsidR="00246D8C">
        <w:rPr>
          <w:rFonts w:ascii="Montserrat" w:hAnsi="Montserrat"/>
          <w:color w:val="313435" w:themeColor="accent3" w:themeShade="80"/>
        </w:rPr>
        <w:t xml:space="preserve">, </w:t>
      </w:r>
      <w:r w:rsidR="000C073B">
        <w:rPr>
          <w:rFonts w:ascii="Montserrat" w:hAnsi="Montserrat"/>
          <w:color w:val="313435" w:themeColor="accent3" w:themeShade="80"/>
        </w:rPr>
        <w:t xml:space="preserve">race, ethnicity </w:t>
      </w:r>
      <w:r w:rsidR="00246D8C">
        <w:rPr>
          <w:rFonts w:ascii="Montserrat" w:hAnsi="Montserrat"/>
          <w:color w:val="313435" w:themeColor="accent3" w:themeShade="80"/>
        </w:rPr>
        <w:t>etc, to carry out tasks in the public interest;</w:t>
      </w:r>
    </w:p>
    <w:p w14:paraId="75552512" w14:textId="3D2EFB5F" w:rsidR="00715B2D" w:rsidRPr="00715B2D" w:rsidRDefault="00715B2D" w:rsidP="00C03D6A">
      <w:pPr>
        <w:numPr>
          <w:ilvl w:val="0"/>
          <w:numId w:val="31"/>
        </w:numPr>
        <w:spacing w:after="120" w:line="240" w:lineRule="auto"/>
        <w:rPr>
          <w:rFonts w:ascii="Montserrat" w:eastAsia="Calibri" w:hAnsi="Montserrat" w:cs="Calibri"/>
          <w:color w:val="auto"/>
        </w:rPr>
      </w:pPr>
      <w:r w:rsidRPr="00715B2D">
        <w:rPr>
          <w:rFonts w:ascii="Montserrat" w:eastAsia="Calibri" w:hAnsi="Montserrat" w:cs="Calibri"/>
          <w:color w:val="auto"/>
        </w:rPr>
        <w:t xml:space="preserve">In accordance with the </w:t>
      </w:r>
      <w:r w:rsidRPr="00715B2D">
        <w:rPr>
          <w:rFonts w:ascii="Montserrat" w:eastAsia="Calibri" w:hAnsi="Montserrat" w:cs="Calibri"/>
          <w:b/>
          <w:color w:val="auto"/>
        </w:rPr>
        <w:t>Vital Interests basis</w:t>
      </w:r>
      <w:r w:rsidRPr="00715B2D">
        <w:rPr>
          <w:rFonts w:ascii="Montserrat" w:eastAsia="Calibri" w:hAnsi="Montserrat" w:cs="Calibri"/>
          <w:color w:val="auto"/>
        </w:rPr>
        <w:t xml:space="preserve">- we will use personal data in a </w:t>
      </w:r>
      <w:proofErr w:type="gramStart"/>
      <w:r w:rsidRPr="00715B2D">
        <w:rPr>
          <w:rFonts w:ascii="Montserrat" w:eastAsia="Calibri" w:hAnsi="Montserrat" w:cs="Calibri"/>
          <w:color w:val="auto"/>
        </w:rPr>
        <w:t>life or death</w:t>
      </w:r>
      <w:proofErr w:type="gramEnd"/>
      <w:r w:rsidRPr="00715B2D">
        <w:rPr>
          <w:rFonts w:ascii="Montserrat" w:eastAsia="Calibri" w:hAnsi="Montserrat" w:cs="Calibri"/>
          <w:color w:val="auto"/>
        </w:rPr>
        <w:t xml:space="preserve"> situation;</w:t>
      </w:r>
    </w:p>
    <w:p w14:paraId="5E7C137B" w14:textId="77777777" w:rsidR="00715B2D" w:rsidRPr="00715B2D" w:rsidRDefault="00715B2D" w:rsidP="00C03D6A">
      <w:pPr>
        <w:numPr>
          <w:ilvl w:val="0"/>
          <w:numId w:val="31"/>
        </w:numPr>
        <w:spacing w:after="120" w:line="240" w:lineRule="auto"/>
        <w:rPr>
          <w:rFonts w:ascii="Montserrat" w:eastAsia="Calibri" w:hAnsi="Montserrat" w:cs="Calibri"/>
          <w:color w:val="auto"/>
        </w:rPr>
      </w:pPr>
      <w:r w:rsidRPr="00715B2D">
        <w:rPr>
          <w:rFonts w:ascii="Montserrat" w:eastAsia="Calibri" w:hAnsi="Montserrat" w:cs="Calibri"/>
          <w:color w:val="auto"/>
        </w:rPr>
        <w:t>Where it is carried out as a task in the public interest, such as equal opportunities monitoring, for child protection purposes or where otherwise authorised by law, such as Departmental Censuses as required in the Education Act 1996.</w:t>
      </w:r>
    </w:p>
    <w:p w14:paraId="59043DE8" w14:textId="77777777" w:rsidR="00715B2D" w:rsidRPr="00715B2D" w:rsidRDefault="00715B2D" w:rsidP="00C03D6A">
      <w:pPr>
        <w:numPr>
          <w:ilvl w:val="0"/>
          <w:numId w:val="31"/>
        </w:numPr>
        <w:spacing w:after="120" w:line="240" w:lineRule="auto"/>
        <w:rPr>
          <w:rFonts w:ascii="Montserrat" w:eastAsia="Calibri" w:hAnsi="Montserrat" w:cs="Calibri"/>
          <w:color w:val="auto"/>
        </w:rPr>
      </w:pPr>
      <w:r w:rsidRPr="00715B2D">
        <w:rPr>
          <w:rFonts w:ascii="Montserrat" w:eastAsia="Calibri" w:hAnsi="Montserrat" w:cs="Calibri"/>
          <w:color w:val="auto"/>
        </w:rPr>
        <w:t xml:space="preserve">In accordance with the </w:t>
      </w:r>
      <w:r w:rsidRPr="00715B2D">
        <w:rPr>
          <w:rFonts w:ascii="Montserrat" w:eastAsia="Calibri" w:hAnsi="Montserrat" w:cs="Calibri"/>
          <w:b/>
          <w:color w:val="auto"/>
        </w:rPr>
        <w:t xml:space="preserve">Contract basis </w:t>
      </w:r>
      <w:r w:rsidRPr="00715B2D">
        <w:rPr>
          <w:rFonts w:ascii="Montserrat" w:eastAsia="Calibri" w:hAnsi="Montserrat" w:cs="Calibri"/>
          <w:color w:val="auto"/>
        </w:rPr>
        <w:t>- if we need to process the data to fulfil a contract with you or to assist you in entering into a contract with us;</w:t>
      </w:r>
    </w:p>
    <w:p w14:paraId="12C7E086" w14:textId="77777777" w:rsidR="00715B2D" w:rsidRPr="00715B2D" w:rsidRDefault="00715B2D" w:rsidP="00C03D6A">
      <w:pPr>
        <w:numPr>
          <w:ilvl w:val="0"/>
          <w:numId w:val="31"/>
        </w:numPr>
        <w:spacing w:after="120" w:line="240" w:lineRule="auto"/>
        <w:rPr>
          <w:rFonts w:ascii="Montserrat" w:eastAsia="Calibri" w:hAnsi="Montserrat" w:cs="Calibri"/>
          <w:color w:val="auto"/>
        </w:rPr>
      </w:pPr>
      <w:r w:rsidRPr="00715B2D">
        <w:rPr>
          <w:rFonts w:ascii="Montserrat" w:eastAsia="Calibri" w:hAnsi="Montserrat" w:cs="Calibri"/>
          <w:color w:val="auto"/>
        </w:rPr>
        <w:t xml:space="preserve">In accordance with the </w:t>
      </w:r>
      <w:r w:rsidRPr="00715B2D">
        <w:rPr>
          <w:rFonts w:ascii="Montserrat" w:eastAsia="Calibri" w:hAnsi="Montserrat" w:cs="Calibri"/>
          <w:b/>
          <w:color w:val="auto"/>
        </w:rPr>
        <w:t>Consent basis</w:t>
      </w:r>
      <w:r w:rsidRPr="00715B2D">
        <w:rPr>
          <w:rFonts w:ascii="Montserrat" w:eastAsia="Calibri" w:hAnsi="Montserrat" w:cs="Calibri"/>
          <w:color w:val="auto"/>
        </w:rPr>
        <w:t>- we will obtain consent from you to use your personal data;</w:t>
      </w:r>
    </w:p>
    <w:p w14:paraId="18FD3618" w14:textId="77777777" w:rsidR="00715B2D" w:rsidRPr="00715B2D" w:rsidRDefault="00715B2D" w:rsidP="00C03D6A">
      <w:pPr>
        <w:numPr>
          <w:ilvl w:val="0"/>
          <w:numId w:val="31"/>
        </w:numPr>
        <w:spacing w:after="120" w:line="240" w:lineRule="auto"/>
        <w:rPr>
          <w:rFonts w:ascii="Montserrat" w:eastAsia="Calibri" w:hAnsi="Montserrat" w:cs="Calibri"/>
          <w:color w:val="auto"/>
        </w:rPr>
      </w:pPr>
      <w:r w:rsidRPr="00715B2D">
        <w:rPr>
          <w:rFonts w:ascii="Montserrat" w:eastAsia="Calibri" w:hAnsi="Montserrat" w:cs="Calibri"/>
          <w:color w:val="auto"/>
        </w:rPr>
        <w:t xml:space="preserve">In accordance with the </w:t>
      </w:r>
      <w:r w:rsidRPr="00715B2D">
        <w:rPr>
          <w:rFonts w:ascii="Montserrat" w:eastAsia="Calibri" w:hAnsi="Montserrat" w:cs="Calibri"/>
          <w:b/>
          <w:color w:val="auto"/>
        </w:rPr>
        <w:t xml:space="preserve">Legitimate Interest </w:t>
      </w:r>
      <w:r w:rsidRPr="00715B2D">
        <w:rPr>
          <w:rFonts w:ascii="Montserrat" w:eastAsia="Calibri" w:hAnsi="Montserrat" w:cs="Calibri"/>
          <w:color w:val="auto"/>
        </w:rPr>
        <w:t>basis- where there is minimal privacy impact, and we have a compelling reason;</w:t>
      </w:r>
    </w:p>
    <w:p w14:paraId="45110026" w14:textId="77777777" w:rsidR="00715B2D" w:rsidRPr="00715B2D" w:rsidRDefault="00715B2D" w:rsidP="00C03D6A">
      <w:pPr>
        <w:numPr>
          <w:ilvl w:val="0"/>
          <w:numId w:val="31"/>
        </w:numPr>
        <w:spacing w:after="120" w:line="240" w:lineRule="auto"/>
        <w:rPr>
          <w:rFonts w:ascii="Montserrat" w:eastAsia="Calibri" w:hAnsi="Montserrat" w:cs="Calibri"/>
          <w:color w:val="auto"/>
        </w:rPr>
      </w:pPr>
      <w:r w:rsidRPr="00715B2D">
        <w:rPr>
          <w:rFonts w:ascii="Montserrat" w:eastAsia="Calibri" w:hAnsi="Montserrat" w:cs="Calibri"/>
          <w:color w:val="auto"/>
        </w:rPr>
        <w:t xml:space="preserve">To facilitate your attendance in schools, background checks from the Disclosure and Barring Service may be done which may involve the collection of criminal convictions; </w:t>
      </w:r>
    </w:p>
    <w:p w14:paraId="383F8BF2" w14:textId="4551393A" w:rsidR="00715B2D" w:rsidRPr="00715B2D" w:rsidRDefault="00715B2D" w:rsidP="00C03D6A">
      <w:pPr>
        <w:numPr>
          <w:ilvl w:val="0"/>
          <w:numId w:val="31"/>
        </w:numPr>
        <w:spacing w:after="120" w:line="240" w:lineRule="auto"/>
        <w:rPr>
          <w:rFonts w:ascii="Montserrat" w:eastAsia="Calibri" w:hAnsi="Montserrat" w:cs="Calibri"/>
          <w:color w:val="auto"/>
        </w:rPr>
      </w:pPr>
      <w:r w:rsidRPr="00715B2D">
        <w:rPr>
          <w:rFonts w:ascii="Montserrat" w:eastAsia="Calibri" w:hAnsi="Montserrat" w:cs="Calibri"/>
          <w:color w:val="auto"/>
        </w:rPr>
        <w:t xml:space="preserve">In accordance with the </w:t>
      </w:r>
      <w:r w:rsidRPr="00715B2D">
        <w:rPr>
          <w:rFonts w:ascii="Montserrat" w:eastAsia="Calibri" w:hAnsi="Montserrat" w:cs="Calibri"/>
          <w:b/>
          <w:color w:val="auto"/>
        </w:rPr>
        <w:t>Legal Obligation</w:t>
      </w:r>
      <w:r w:rsidRPr="00715B2D">
        <w:rPr>
          <w:rFonts w:ascii="Montserrat" w:eastAsia="Calibri" w:hAnsi="Montserrat" w:cs="Calibri"/>
          <w:color w:val="auto"/>
        </w:rPr>
        <w:t xml:space="preserve"> </w:t>
      </w:r>
      <w:r w:rsidRPr="00715B2D">
        <w:rPr>
          <w:rFonts w:ascii="Montserrat" w:eastAsia="Calibri" w:hAnsi="Montserrat" w:cs="Calibri"/>
          <w:b/>
          <w:color w:val="auto"/>
        </w:rPr>
        <w:t>basis</w:t>
      </w:r>
      <w:r w:rsidRPr="00715B2D">
        <w:rPr>
          <w:rFonts w:ascii="Montserrat" w:eastAsia="Calibri" w:hAnsi="Montserrat" w:cs="Calibri"/>
          <w:color w:val="auto"/>
        </w:rPr>
        <w:t>- we need to process the data to meet our responsibilities under certain laws.</w:t>
      </w:r>
      <w:r w:rsidR="00E37568">
        <w:rPr>
          <w:rFonts w:ascii="Montserrat" w:eastAsia="Calibri" w:hAnsi="Montserrat" w:cs="Calibri"/>
          <w:color w:val="auto"/>
        </w:rPr>
        <w:t xml:space="preserve"> For example, The Equality Act </w:t>
      </w:r>
      <w:r w:rsidR="00A40D76">
        <w:rPr>
          <w:rFonts w:ascii="Montserrat" w:eastAsia="Calibri" w:hAnsi="Montserrat" w:cs="Calibri"/>
          <w:color w:val="auto"/>
        </w:rPr>
        <w:t xml:space="preserve">2010 (England, Scotland and Wales) requires schools to make reasonable adjustments to ensure that children and young people with a disability are not put at a substantive disadvantage compared with their peers. </w:t>
      </w:r>
    </w:p>
    <w:p w14:paraId="78E88A18" w14:textId="4E6E3B3C" w:rsidR="00715B2D" w:rsidRPr="00715B2D" w:rsidRDefault="00715B2D" w:rsidP="00C03D6A">
      <w:pPr>
        <w:numPr>
          <w:ilvl w:val="0"/>
          <w:numId w:val="31"/>
        </w:numPr>
        <w:spacing w:after="120" w:line="240" w:lineRule="auto"/>
        <w:rPr>
          <w:rFonts w:ascii="Montserrat" w:eastAsia="Calibri" w:hAnsi="Montserrat" w:cs="Calibri"/>
          <w:color w:val="auto"/>
        </w:rPr>
      </w:pPr>
      <w:r w:rsidRPr="00715B2D">
        <w:rPr>
          <w:rFonts w:ascii="Montserrat" w:eastAsia="Calibri" w:hAnsi="Montserrat" w:cs="Calibri"/>
          <w:color w:val="auto"/>
        </w:rPr>
        <w:t xml:space="preserve">(Governance data) All academy trusts, under the Academies Financial Handbook academy trust handbook have a legal duty to provide the governance information as detailed above. </w:t>
      </w:r>
    </w:p>
    <w:p w14:paraId="0ECBA0FB" w14:textId="77777777" w:rsidR="00B562CC" w:rsidRDefault="00B562CC" w:rsidP="00B562CC">
      <w:pPr>
        <w:spacing w:after="0"/>
        <w:ind w:right="-46"/>
        <w:rPr>
          <w:rFonts w:ascii="Montserrat" w:hAnsi="Montserrat"/>
          <w:color w:val="63686A" w:themeColor="accent3"/>
        </w:rPr>
      </w:pPr>
    </w:p>
    <w:p w14:paraId="0E709C5B" w14:textId="09E425D9" w:rsidR="00715B2D" w:rsidRDefault="00715B2D" w:rsidP="00715B2D">
      <w:pPr>
        <w:spacing w:after="0"/>
        <w:ind w:right="-46"/>
        <w:rPr>
          <w:rFonts w:ascii="Montserrat" w:hAnsi="Montserrat"/>
          <w:b/>
          <w:bCs/>
          <w:color w:val="63686A" w:themeColor="accent3"/>
        </w:rPr>
      </w:pPr>
      <w:r>
        <w:rPr>
          <w:rFonts w:ascii="Montserrat" w:hAnsi="Montserrat"/>
          <w:b/>
          <w:bCs/>
          <w:color w:val="63686A" w:themeColor="accent3"/>
        </w:rPr>
        <w:t>Special Category Data</w:t>
      </w:r>
    </w:p>
    <w:p w14:paraId="7DFA9C5F" w14:textId="77777777" w:rsidR="00715B2D" w:rsidRDefault="00715B2D" w:rsidP="00715B2D">
      <w:pPr>
        <w:spacing w:after="0"/>
        <w:ind w:right="-46"/>
        <w:rPr>
          <w:rFonts w:ascii="Montserrat" w:hAnsi="Montserrat"/>
          <w:b/>
          <w:bCs/>
          <w:color w:val="63686A" w:themeColor="accent3"/>
        </w:rPr>
      </w:pPr>
    </w:p>
    <w:p w14:paraId="093209A7" w14:textId="77777777" w:rsidR="00715B2D" w:rsidRPr="00715B2D" w:rsidRDefault="00715B2D" w:rsidP="00715B2D">
      <w:pPr>
        <w:rPr>
          <w:rFonts w:ascii="Montserrat" w:eastAsia="Calibri" w:hAnsi="Montserrat" w:cs="Calibri"/>
          <w:color w:val="auto"/>
        </w:rPr>
      </w:pPr>
      <w:r w:rsidRPr="00715B2D">
        <w:rPr>
          <w:rFonts w:ascii="Montserrat" w:eastAsia="Calibri" w:hAnsi="Montserrat" w:cs="Calibri"/>
          <w:color w:val="auto"/>
        </w:rPr>
        <w:t>Our basis for using</w:t>
      </w:r>
      <w:r w:rsidRPr="00715B2D">
        <w:rPr>
          <w:rFonts w:ascii="Montserrat" w:eastAsia="Calibri" w:hAnsi="Montserrat" w:cs="Calibri"/>
          <w:b/>
          <w:color w:val="auto"/>
        </w:rPr>
        <w:t xml:space="preserve"> Special Category Data under Article 9 </w:t>
      </w:r>
      <w:r w:rsidRPr="00715B2D">
        <w:rPr>
          <w:rFonts w:ascii="Montserrat" w:eastAsia="Calibri" w:hAnsi="Montserrat" w:cs="Calibri"/>
          <w:color w:val="auto"/>
        </w:rPr>
        <w:t>of the GDPR will only be when we have both a lawful basis as set out above and under the following legal grounds, in accordance with the Data Protection Act (2018), Schedule 1:</w:t>
      </w:r>
    </w:p>
    <w:p w14:paraId="5FA8F9BF" w14:textId="77777777" w:rsidR="00715B2D" w:rsidRPr="00715B2D" w:rsidRDefault="00715B2D" w:rsidP="00C03D6A">
      <w:pPr>
        <w:numPr>
          <w:ilvl w:val="0"/>
          <w:numId w:val="32"/>
        </w:numPr>
        <w:spacing w:after="0" w:line="240" w:lineRule="auto"/>
        <w:rPr>
          <w:rFonts w:ascii="Montserrat" w:eastAsia="Calibri" w:hAnsi="Montserrat" w:cs="Calibri"/>
          <w:color w:val="auto"/>
        </w:rPr>
      </w:pPr>
      <w:r w:rsidRPr="00715B2D">
        <w:rPr>
          <w:rFonts w:ascii="Montserrat" w:eastAsia="Calibri" w:hAnsi="Montserrat" w:cs="Calibri"/>
          <w:color w:val="auto"/>
        </w:rPr>
        <w:t>Where we have obtained your explicit consent to use your data in a specific way;</w:t>
      </w:r>
    </w:p>
    <w:p w14:paraId="7082096C" w14:textId="77777777" w:rsidR="00715B2D" w:rsidRPr="00715B2D" w:rsidRDefault="00715B2D" w:rsidP="00C03D6A">
      <w:pPr>
        <w:numPr>
          <w:ilvl w:val="0"/>
          <w:numId w:val="32"/>
        </w:numPr>
        <w:spacing w:after="0" w:line="240" w:lineRule="auto"/>
        <w:rPr>
          <w:rFonts w:ascii="Montserrat" w:eastAsia="Calibri" w:hAnsi="Montserrat" w:cs="Calibri"/>
          <w:color w:val="auto"/>
        </w:rPr>
      </w:pPr>
      <w:r w:rsidRPr="00715B2D">
        <w:rPr>
          <w:rFonts w:ascii="Montserrat" w:eastAsia="Calibri" w:hAnsi="Montserrat" w:cs="Calibri"/>
          <w:color w:val="auto"/>
        </w:rPr>
        <w:t>When we need to perform or exercise an obligation or right in relation to employment, social security or social protection law;</w:t>
      </w:r>
    </w:p>
    <w:p w14:paraId="47B069CC" w14:textId="77777777" w:rsidR="00715B2D" w:rsidRPr="00715B2D" w:rsidRDefault="00715B2D" w:rsidP="00C03D6A">
      <w:pPr>
        <w:numPr>
          <w:ilvl w:val="0"/>
          <w:numId w:val="32"/>
        </w:numPr>
        <w:spacing w:after="0" w:line="240" w:lineRule="auto"/>
        <w:rPr>
          <w:rFonts w:ascii="Montserrat" w:eastAsia="Calibri" w:hAnsi="Montserrat" w:cs="Calibri"/>
          <w:color w:val="auto"/>
        </w:rPr>
      </w:pPr>
      <w:r w:rsidRPr="00715B2D">
        <w:rPr>
          <w:rFonts w:ascii="Montserrat" w:eastAsia="Calibri" w:hAnsi="Montserrat" w:cs="Calibri"/>
          <w:color w:val="auto"/>
        </w:rPr>
        <w:t xml:space="preserve">When we need to protect an individual’s vital </w:t>
      </w:r>
      <w:proofErr w:type="gramStart"/>
      <w:r w:rsidRPr="00715B2D">
        <w:rPr>
          <w:rFonts w:ascii="Montserrat" w:eastAsia="Calibri" w:hAnsi="Montserrat" w:cs="Calibri"/>
          <w:color w:val="auto"/>
        </w:rPr>
        <w:t>interest(</w:t>
      </w:r>
      <w:proofErr w:type="spellStart"/>
      <w:proofErr w:type="gramEnd"/>
      <w:r w:rsidRPr="00715B2D">
        <w:rPr>
          <w:rFonts w:ascii="Montserrat" w:eastAsia="Calibri" w:hAnsi="Montserrat" w:cs="Calibri"/>
          <w:color w:val="auto"/>
        </w:rPr>
        <w:t>i.e</w:t>
      </w:r>
      <w:proofErr w:type="spellEnd"/>
      <w:r w:rsidRPr="00715B2D">
        <w:rPr>
          <w:rFonts w:ascii="Montserrat" w:eastAsia="Calibri" w:hAnsi="Montserrat" w:cs="Calibri"/>
          <w:color w:val="auto"/>
        </w:rPr>
        <w:t xml:space="preserve"> protect your life or someone else's life) in situations where you are physically or legally incapable of giving your consent;</w:t>
      </w:r>
    </w:p>
    <w:p w14:paraId="55D790CC" w14:textId="77777777" w:rsidR="00715B2D" w:rsidRPr="00715B2D" w:rsidRDefault="00715B2D" w:rsidP="00C03D6A">
      <w:pPr>
        <w:numPr>
          <w:ilvl w:val="0"/>
          <w:numId w:val="32"/>
        </w:numPr>
        <w:spacing w:after="0" w:line="240" w:lineRule="auto"/>
        <w:rPr>
          <w:rFonts w:ascii="Montserrat" w:eastAsia="Calibri" w:hAnsi="Montserrat" w:cs="Calibri"/>
          <w:color w:val="auto"/>
        </w:rPr>
      </w:pPr>
      <w:r w:rsidRPr="00715B2D">
        <w:rPr>
          <w:rFonts w:ascii="Montserrat" w:eastAsia="Calibri" w:hAnsi="Montserrat" w:cs="Calibri"/>
          <w:color w:val="auto"/>
        </w:rPr>
        <w:t xml:space="preserve">Where the data concerned has already been made manifestly public by you; </w:t>
      </w:r>
    </w:p>
    <w:p w14:paraId="49DACC35" w14:textId="77777777" w:rsidR="00715B2D" w:rsidRPr="00715B2D" w:rsidRDefault="00715B2D" w:rsidP="00C03D6A">
      <w:pPr>
        <w:numPr>
          <w:ilvl w:val="0"/>
          <w:numId w:val="32"/>
        </w:numPr>
        <w:spacing w:after="0" w:line="240" w:lineRule="auto"/>
        <w:rPr>
          <w:rFonts w:ascii="Montserrat" w:eastAsia="Calibri" w:hAnsi="Montserrat" w:cs="Calibri"/>
          <w:color w:val="auto"/>
        </w:rPr>
      </w:pPr>
      <w:r w:rsidRPr="00715B2D">
        <w:rPr>
          <w:rFonts w:ascii="Montserrat" w:eastAsia="Calibri" w:hAnsi="Montserrat" w:cs="Calibri"/>
          <w:color w:val="auto"/>
        </w:rPr>
        <w:t>When we need to process it for the establishment, exercise or defence of legal claims;</w:t>
      </w:r>
    </w:p>
    <w:p w14:paraId="69D8EEE2" w14:textId="77777777" w:rsidR="00715B2D" w:rsidRPr="00715B2D" w:rsidRDefault="00715B2D" w:rsidP="00C03D6A">
      <w:pPr>
        <w:numPr>
          <w:ilvl w:val="0"/>
          <w:numId w:val="32"/>
        </w:numPr>
        <w:spacing w:after="0" w:line="240" w:lineRule="auto"/>
        <w:rPr>
          <w:rFonts w:ascii="Montserrat" w:eastAsia="Calibri" w:hAnsi="Montserrat" w:cs="Calibri"/>
          <w:color w:val="auto"/>
        </w:rPr>
      </w:pPr>
      <w:r w:rsidRPr="00715B2D">
        <w:rPr>
          <w:rFonts w:ascii="Montserrat" w:eastAsia="Calibri" w:hAnsi="Montserrat" w:cs="Calibri"/>
          <w:color w:val="auto"/>
        </w:rPr>
        <w:t>Where we need to process it for reasons of substantial interest as defined in legislation;</w:t>
      </w:r>
    </w:p>
    <w:p w14:paraId="425147F1" w14:textId="77777777" w:rsidR="00715B2D" w:rsidRPr="00715B2D" w:rsidRDefault="00715B2D" w:rsidP="00C03D6A">
      <w:pPr>
        <w:numPr>
          <w:ilvl w:val="0"/>
          <w:numId w:val="32"/>
        </w:numPr>
        <w:spacing w:after="0" w:line="240" w:lineRule="auto"/>
        <w:rPr>
          <w:rFonts w:ascii="Montserrat" w:eastAsia="Calibri" w:hAnsi="Montserrat" w:cs="Calibri"/>
          <w:color w:val="auto"/>
        </w:rPr>
      </w:pPr>
      <w:r w:rsidRPr="00715B2D">
        <w:rPr>
          <w:rFonts w:ascii="Montserrat" w:eastAsia="Calibri" w:hAnsi="Montserrat" w:cs="Calibri"/>
          <w:color w:val="auto"/>
        </w:rPr>
        <w:t>When we need to process it for health or social care purposes and the processing is done by/or under the direction of a health or social care work professional or by any other person obliged to do so, confidentiality under law;</w:t>
      </w:r>
    </w:p>
    <w:p w14:paraId="4341BB59" w14:textId="77777777" w:rsidR="00715B2D" w:rsidRPr="00715B2D" w:rsidRDefault="00715B2D" w:rsidP="00C03D6A">
      <w:pPr>
        <w:numPr>
          <w:ilvl w:val="0"/>
          <w:numId w:val="32"/>
        </w:numPr>
        <w:spacing w:after="0" w:line="240" w:lineRule="auto"/>
        <w:rPr>
          <w:rFonts w:ascii="Montserrat" w:eastAsia="Calibri" w:hAnsi="Montserrat" w:cs="Calibri"/>
          <w:color w:val="auto"/>
        </w:rPr>
      </w:pPr>
      <w:r w:rsidRPr="00715B2D">
        <w:rPr>
          <w:rFonts w:ascii="Montserrat" w:eastAsia="Calibri" w:hAnsi="Montserrat" w:cs="Calibri"/>
          <w:color w:val="auto"/>
        </w:rPr>
        <w:t xml:space="preserve">Where we need to process it for public health reasons and the processing is done by/or under direction of a health or social care work professional or by any other person obliged to do so confidentiality under law; and </w:t>
      </w:r>
    </w:p>
    <w:p w14:paraId="4BBD1428" w14:textId="77777777" w:rsidR="00715B2D" w:rsidRPr="00715B2D" w:rsidRDefault="00715B2D" w:rsidP="00C03D6A">
      <w:pPr>
        <w:numPr>
          <w:ilvl w:val="0"/>
          <w:numId w:val="32"/>
        </w:numPr>
        <w:spacing w:after="120" w:line="240" w:lineRule="auto"/>
        <w:rPr>
          <w:rFonts w:ascii="Montserrat" w:eastAsia="Calibri" w:hAnsi="Montserrat" w:cs="Calibri"/>
          <w:color w:val="auto"/>
        </w:rPr>
      </w:pPr>
      <w:r w:rsidRPr="00715B2D">
        <w:rPr>
          <w:rFonts w:ascii="Montserrat" w:eastAsia="Calibri" w:hAnsi="Montserrat" w:cs="Calibri"/>
          <w:color w:val="auto"/>
        </w:rPr>
        <w:t>Where we need to process it for archiving purposes, scientific or historical researching purposes or for statistical purposes and processing is in the public interest.</w:t>
      </w:r>
    </w:p>
    <w:p w14:paraId="4EBAEAB2" w14:textId="77777777" w:rsidR="00715B2D" w:rsidRDefault="00715B2D" w:rsidP="00715B2D">
      <w:pPr>
        <w:spacing w:after="0"/>
        <w:ind w:right="-46"/>
        <w:rPr>
          <w:rFonts w:ascii="Montserrat" w:hAnsi="Montserrat"/>
          <w:b/>
          <w:bCs/>
          <w:color w:val="63686A" w:themeColor="accent3"/>
        </w:rPr>
      </w:pPr>
    </w:p>
    <w:p w14:paraId="42D86075" w14:textId="4FD533C7" w:rsidR="00BA1C7C" w:rsidRDefault="00BA1C7C" w:rsidP="00BA1C7C">
      <w:pPr>
        <w:spacing w:after="0"/>
        <w:ind w:right="-46"/>
        <w:rPr>
          <w:rFonts w:ascii="Montserrat" w:hAnsi="Montserrat"/>
          <w:b/>
          <w:bCs/>
          <w:color w:val="63686A" w:themeColor="accent3"/>
        </w:rPr>
      </w:pPr>
      <w:r>
        <w:rPr>
          <w:rFonts w:ascii="Montserrat" w:hAnsi="Montserrat"/>
          <w:b/>
          <w:bCs/>
          <w:color w:val="63686A" w:themeColor="accent3"/>
        </w:rPr>
        <w:t>Criminal Offence Data</w:t>
      </w:r>
    </w:p>
    <w:p w14:paraId="732EB99D" w14:textId="77777777" w:rsidR="00BA1C7C" w:rsidRDefault="00BA1C7C" w:rsidP="00BA1C7C">
      <w:pPr>
        <w:spacing w:after="0"/>
        <w:ind w:right="-46"/>
        <w:rPr>
          <w:rFonts w:ascii="Montserrat" w:hAnsi="Montserrat"/>
          <w:b/>
          <w:bCs/>
          <w:color w:val="63686A" w:themeColor="accent3"/>
        </w:rPr>
      </w:pPr>
    </w:p>
    <w:p w14:paraId="518ED1BD" w14:textId="77777777" w:rsidR="00BA1C7C" w:rsidRPr="00BA1C7C" w:rsidRDefault="00BA1C7C" w:rsidP="00BA1C7C">
      <w:pPr>
        <w:rPr>
          <w:rFonts w:ascii="Montserrat" w:hAnsi="Montserrat"/>
          <w:color w:val="auto"/>
        </w:rPr>
      </w:pPr>
      <w:r w:rsidRPr="00BA1C7C">
        <w:rPr>
          <w:rFonts w:ascii="Montserrat" w:hAnsi="Montserrat"/>
          <w:color w:val="auto"/>
        </w:rPr>
        <w:t>For criminal offence data, we will only collect and use this type of personal information when we have both a lawful basis as set out above and a condition for processing as set out in data protection law. Conditions include:</w:t>
      </w:r>
    </w:p>
    <w:p w14:paraId="6F112749" w14:textId="77777777" w:rsidR="00BA1C7C" w:rsidRPr="00BA1C7C" w:rsidRDefault="00BA1C7C" w:rsidP="00C03D6A">
      <w:pPr>
        <w:numPr>
          <w:ilvl w:val="0"/>
          <w:numId w:val="33"/>
        </w:numPr>
        <w:spacing w:after="0" w:line="240" w:lineRule="auto"/>
        <w:rPr>
          <w:rFonts w:ascii="Montserrat" w:hAnsi="Montserrat"/>
          <w:color w:val="auto"/>
        </w:rPr>
      </w:pPr>
      <w:r w:rsidRPr="00BA1C7C">
        <w:rPr>
          <w:rFonts w:ascii="Montserrat" w:hAnsi="Montserrat"/>
          <w:color w:val="auto"/>
        </w:rPr>
        <w:t>we have obtained your consent to use it in a specific way;</w:t>
      </w:r>
    </w:p>
    <w:p w14:paraId="001CFD61" w14:textId="77777777" w:rsidR="00BA1C7C" w:rsidRPr="00BA1C7C" w:rsidRDefault="00BA1C7C" w:rsidP="00C03D6A">
      <w:pPr>
        <w:numPr>
          <w:ilvl w:val="0"/>
          <w:numId w:val="33"/>
        </w:numPr>
        <w:spacing w:after="0" w:line="240" w:lineRule="auto"/>
        <w:rPr>
          <w:rFonts w:ascii="Montserrat" w:hAnsi="Montserrat"/>
          <w:color w:val="auto"/>
        </w:rPr>
      </w:pPr>
      <w:r w:rsidRPr="00BA1C7C">
        <w:rPr>
          <w:rFonts w:ascii="Montserrat" w:hAnsi="Montserrat"/>
          <w:color w:val="auto"/>
        </w:rPr>
        <w:t xml:space="preserve">we need to protect an individual's vital interests </w:t>
      </w:r>
      <w:proofErr w:type="gramStart"/>
      <w:r w:rsidRPr="00BA1C7C">
        <w:rPr>
          <w:rFonts w:ascii="Montserrat" w:hAnsi="Montserrat"/>
          <w:color w:val="auto"/>
        </w:rPr>
        <w:t xml:space="preserve">( </w:t>
      </w:r>
      <w:proofErr w:type="spellStart"/>
      <w:r w:rsidRPr="00BA1C7C">
        <w:rPr>
          <w:rFonts w:ascii="Montserrat" w:hAnsi="Montserrat"/>
          <w:color w:val="auto"/>
        </w:rPr>
        <w:t>i.e</w:t>
      </w:r>
      <w:proofErr w:type="spellEnd"/>
      <w:proofErr w:type="gramEnd"/>
      <w:r w:rsidRPr="00BA1C7C">
        <w:rPr>
          <w:rFonts w:ascii="Montserrat" w:hAnsi="Montserrat"/>
          <w:color w:val="auto"/>
        </w:rPr>
        <w:t xml:space="preserve"> protect your life or someone else's life) in situations where you are physically or legally incapable of giving consent;</w:t>
      </w:r>
    </w:p>
    <w:p w14:paraId="73312E67" w14:textId="77777777" w:rsidR="00BA1C7C" w:rsidRPr="00BA1C7C" w:rsidRDefault="00BA1C7C" w:rsidP="00C03D6A">
      <w:pPr>
        <w:numPr>
          <w:ilvl w:val="0"/>
          <w:numId w:val="33"/>
        </w:numPr>
        <w:spacing w:after="0" w:line="240" w:lineRule="auto"/>
        <w:rPr>
          <w:rFonts w:ascii="Montserrat" w:hAnsi="Montserrat"/>
          <w:color w:val="auto"/>
        </w:rPr>
      </w:pPr>
      <w:r w:rsidRPr="00BA1C7C">
        <w:rPr>
          <w:rFonts w:ascii="Montserrat" w:hAnsi="Montserrat"/>
          <w:color w:val="auto"/>
        </w:rPr>
        <w:t>the data concerned has already obviously been made public by you;</w:t>
      </w:r>
    </w:p>
    <w:p w14:paraId="40CE2027" w14:textId="77777777" w:rsidR="00BA1C7C" w:rsidRPr="00BA1C7C" w:rsidRDefault="00BA1C7C" w:rsidP="00C03D6A">
      <w:pPr>
        <w:numPr>
          <w:ilvl w:val="0"/>
          <w:numId w:val="33"/>
        </w:numPr>
        <w:spacing w:after="0" w:line="240" w:lineRule="auto"/>
        <w:rPr>
          <w:rFonts w:ascii="Montserrat" w:hAnsi="Montserrat"/>
          <w:color w:val="auto"/>
        </w:rPr>
      </w:pPr>
      <w:r w:rsidRPr="00BA1C7C">
        <w:rPr>
          <w:rFonts w:ascii="Montserrat" w:hAnsi="Montserrat"/>
          <w:color w:val="auto"/>
        </w:rPr>
        <w:t xml:space="preserve">we need to use it as part of legal proceedings, to obtain legal advice or to make or defend against legal claims; and </w:t>
      </w:r>
    </w:p>
    <w:p w14:paraId="3EB44E43" w14:textId="77777777" w:rsidR="00BA1C7C" w:rsidRPr="00BA1C7C" w:rsidRDefault="00BA1C7C" w:rsidP="00C03D6A">
      <w:pPr>
        <w:numPr>
          <w:ilvl w:val="0"/>
          <w:numId w:val="33"/>
        </w:numPr>
        <w:spacing w:after="120" w:line="240" w:lineRule="auto"/>
        <w:rPr>
          <w:rFonts w:ascii="Montserrat" w:hAnsi="Montserrat"/>
          <w:color w:val="auto"/>
        </w:rPr>
      </w:pPr>
      <w:r w:rsidRPr="00BA1C7C">
        <w:rPr>
          <w:rFonts w:ascii="Montserrat" w:hAnsi="Montserrat"/>
          <w:color w:val="auto"/>
        </w:rPr>
        <w:t>we need to use it for reasons of substantial public interest as defined in legislation.</w:t>
      </w:r>
    </w:p>
    <w:p w14:paraId="560B801D" w14:textId="77777777" w:rsidR="00BA1C7C" w:rsidRDefault="00BA1C7C" w:rsidP="00BA1C7C">
      <w:pPr>
        <w:spacing w:after="0"/>
        <w:ind w:right="-46"/>
        <w:rPr>
          <w:rFonts w:ascii="Montserrat" w:hAnsi="Montserrat"/>
          <w:b/>
          <w:bCs/>
          <w:color w:val="63686A" w:themeColor="accent3"/>
        </w:rPr>
      </w:pPr>
    </w:p>
    <w:p w14:paraId="7F3F84D8" w14:textId="76326A60" w:rsidR="00BA1C7C" w:rsidRPr="00D8311C" w:rsidRDefault="00E91C30" w:rsidP="00715B2D">
      <w:pPr>
        <w:spacing w:after="0"/>
        <w:ind w:right="-46"/>
        <w:rPr>
          <w:rFonts w:ascii="Montserrat" w:hAnsi="Montserrat"/>
          <w:color w:val="auto"/>
        </w:rPr>
      </w:pPr>
      <w:r w:rsidRPr="00D8311C">
        <w:rPr>
          <w:rFonts w:ascii="Montserrat" w:hAnsi="Montserrat"/>
          <w:color w:val="auto"/>
        </w:rPr>
        <w:t>Criminal office data may a</w:t>
      </w:r>
      <w:r w:rsidR="00D8311C">
        <w:rPr>
          <w:rFonts w:ascii="Montserrat" w:hAnsi="Montserrat"/>
          <w:color w:val="auto"/>
        </w:rPr>
        <w:t xml:space="preserve">lso form part of recruitment processes in order to fulfil our obligations under safer recruitment practices, as specified in </w:t>
      </w:r>
      <w:r w:rsidR="00371AAD">
        <w:rPr>
          <w:rFonts w:ascii="Montserrat" w:hAnsi="Montserrat"/>
          <w:color w:val="auto"/>
        </w:rPr>
        <w:t xml:space="preserve">Keeping Children Safe in Education, therefore meeting our obligations under Section 3 of the Children Act 1989 which places a duty on a person with the care of a child to do all that is reasonable in the circumstances for the purposes of safeguarding the child. </w:t>
      </w:r>
    </w:p>
    <w:p w14:paraId="4B88345C" w14:textId="77777777" w:rsidR="00715B2D" w:rsidRDefault="00715B2D" w:rsidP="00B562CC">
      <w:pPr>
        <w:spacing w:after="0"/>
        <w:ind w:right="-46"/>
        <w:rPr>
          <w:rFonts w:ascii="Montserrat" w:hAnsi="Montserrat"/>
          <w:color w:val="63686A" w:themeColor="accent3"/>
        </w:rPr>
      </w:pPr>
    </w:p>
    <w:p w14:paraId="75A2D29B" w14:textId="77777777" w:rsidR="00371AAD" w:rsidRDefault="00371AAD" w:rsidP="00B562CC">
      <w:pPr>
        <w:spacing w:after="0"/>
        <w:ind w:right="-46"/>
        <w:rPr>
          <w:rFonts w:ascii="Montserrat" w:hAnsi="Montserrat"/>
          <w:color w:val="63686A" w:themeColor="accent3"/>
        </w:rPr>
      </w:pPr>
    </w:p>
    <w:p w14:paraId="78806B26" w14:textId="2D000671" w:rsidR="00555414" w:rsidRPr="00A05DC4" w:rsidRDefault="00D565FB" w:rsidP="00555414">
      <w:pPr>
        <w:pStyle w:val="Heading1"/>
      </w:pPr>
      <w:bookmarkStart w:id="4" w:name="_Toc179792705"/>
      <w:r>
        <w:t>Collecting this information</w:t>
      </w:r>
      <w:bookmarkEnd w:id="4"/>
    </w:p>
    <w:p w14:paraId="4A0295E6" w14:textId="77777777" w:rsidR="00B562CC" w:rsidRPr="00A05DC4" w:rsidRDefault="00B562CC" w:rsidP="00B562CC">
      <w:pPr>
        <w:spacing w:after="0"/>
        <w:ind w:right="-46"/>
        <w:rPr>
          <w:rFonts w:ascii="Montserrat" w:hAnsi="Montserrat"/>
          <w:color w:val="63686A" w:themeColor="accent3"/>
        </w:rPr>
      </w:pPr>
    </w:p>
    <w:p w14:paraId="05A7EABC" w14:textId="77777777" w:rsidR="00D565FB" w:rsidRPr="00D565FB" w:rsidRDefault="00D565FB" w:rsidP="00D565FB">
      <w:pPr>
        <w:rPr>
          <w:rFonts w:ascii="Montserrat" w:hAnsi="Montserrat"/>
          <w:color w:val="auto"/>
        </w:rPr>
      </w:pPr>
      <w:r w:rsidRPr="00D565FB">
        <w:rPr>
          <w:rFonts w:ascii="Montserrat" w:eastAsia="Calibri" w:hAnsi="Montserrat" w:cs="Calibri"/>
          <w:color w:val="auto"/>
        </w:rPr>
        <w:t>Whenever we seek to collect information from you, we will make it clear whether you must provide this information (and if so, the possible consequences of not complying) or whether you have a choice:</w:t>
      </w:r>
    </w:p>
    <w:p w14:paraId="15E4D350" w14:textId="77777777" w:rsidR="00D565FB" w:rsidRPr="00D565FB" w:rsidRDefault="00D565FB" w:rsidP="00C03D6A">
      <w:pPr>
        <w:numPr>
          <w:ilvl w:val="0"/>
          <w:numId w:val="34"/>
        </w:numPr>
        <w:spacing w:after="120" w:line="240" w:lineRule="auto"/>
        <w:rPr>
          <w:rFonts w:ascii="Montserrat" w:hAnsi="Montserrat"/>
          <w:color w:val="auto"/>
        </w:rPr>
      </w:pPr>
      <w:r w:rsidRPr="00D565FB">
        <w:rPr>
          <w:rFonts w:ascii="Montserrat" w:eastAsia="Calibri" w:hAnsi="Montserrat" w:cs="Calibri"/>
          <w:b/>
          <w:color w:val="auto"/>
        </w:rPr>
        <w:t>Parents:</w:t>
      </w:r>
      <w:r w:rsidRPr="00D565FB">
        <w:rPr>
          <w:rFonts w:ascii="Montserrat" w:eastAsia="Calibri" w:hAnsi="Montserrat" w:cs="Calibri"/>
          <w:color w:val="auto"/>
        </w:rPr>
        <w:t xml:space="preserve"> whilst the majority of information you provide to us is mandatory, some of it is provided to us on a voluntary basis. In order to comply with data protection legislation, we will inform you whether you are required to provide certain information to us or if you have a choice in this;</w:t>
      </w:r>
    </w:p>
    <w:p w14:paraId="068B7391" w14:textId="77777777" w:rsidR="00D565FB" w:rsidRPr="00D565FB" w:rsidRDefault="00D565FB" w:rsidP="00C03D6A">
      <w:pPr>
        <w:numPr>
          <w:ilvl w:val="0"/>
          <w:numId w:val="34"/>
        </w:numPr>
        <w:spacing w:after="120" w:line="240" w:lineRule="auto"/>
        <w:rPr>
          <w:rFonts w:ascii="Montserrat" w:hAnsi="Montserrat"/>
          <w:color w:val="auto"/>
        </w:rPr>
      </w:pPr>
      <w:r w:rsidRPr="00D565FB">
        <w:rPr>
          <w:rFonts w:ascii="Montserrat" w:eastAsia="Calibri" w:hAnsi="Montserrat" w:cs="Calibri"/>
          <w:b/>
          <w:color w:val="auto"/>
        </w:rPr>
        <w:t>Visitors and volunteers:</w:t>
      </w:r>
      <w:r w:rsidRPr="00D565FB">
        <w:rPr>
          <w:rFonts w:ascii="Montserrat" w:eastAsia="Calibri" w:hAnsi="Montserrat" w:cs="Calibri"/>
          <w:color w:val="auto"/>
        </w:rPr>
        <w:t xml:space="preserve"> As a visitor, the information that you provide to us is voluntary. However, we may restrict access to the school if the information is not provided; and</w:t>
      </w:r>
    </w:p>
    <w:p w14:paraId="2EDD2A70" w14:textId="77777777" w:rsidR="00D565FB" w:rsidRPr="008C38F6" w:rsidRDefault="00D565FB" w:rsidP="00C03D6A">
      <w:pPr>
        <w:numPr>
          <w:ilvl w:val="0"/>
          <w:numId w:val="34"/>
        </w:numPr>
        <w:spacing w:after="120" w:line="240" w:lineRule="auto"/>
        <w:rPr>
          <w:rFonts w:ascii="Montserrat" w:hAnsi="Montserrat"/>
          <w:color w:val="auto"/>
        </w:rPr>
      </w:pPr>
      <w:r w:rsidRPr="00D565FB">
        <w:rPr>
          <w:rFonts w:ascii="Montserrat" w:eastAsia="Calibri" w:hAnsi="Montserrat" w:cs="Calibri"/>
          <w:b/>
          <w:color w:val="auto"/>
        </w:rPr>
        <w:t>Governors:</w:t>
      </w:r>
      <w:r w:rsidRPr="00D565FB">
        <w:rPr>
          <w:rFonts w:ascii="Montserrat" w:eastAsia="Calibri" w:hAnsi="Montserrat" w:cs="Calibri"/>
          <w:color w:val="auto"/>
        </w:rPr>
        <w:t xml:space="preserve"> Governance roles data is essential for the school, academy or academy trust’s operational use. Whilst the majority of information you provide to us is mandatory (, some of it is provided to us on a voluntary basis. In order to comply with data protection legislation, we will inform you whether you are required to provide certain information to us or if you have a choice in this.</w:t>
      </w:r>
    </w:p>
    <w:p w14:paraId="015807AA" w14:textId="4DAE946C" w:rsidR="00C13DFB" w:rsidRDefault="008C38F6" w:rsidP="00C03D6A">
      <w:pPr>
        <w:numPr>
          <w:ilvl w:val="0"/>
          <w:numId w:val="34"/>
        </w:numPr>
        <w:spacing w:after="120" w:line="240" w:lineRule="auto"/>
        <w:rPr>
          <w:rFonts w:ascii="Montserrat" w:hAnsi="Montserrat"/>
          <w:color w:val="auto"/>
        </w:rPr>
      </w:pPr>
      <w:r>
        <w:rPr>
          <w:rFonts w:ascii="Montserrat" w:eastAsia="Calibri" w:hAnsi="Montserrat" w:cs="Calibri"/>
          <w:b/>
          <w:color w:val="auto"/>
        </w:rPr>
        <w:t>Workforce:</w:t>
      </w:r>
      <w:r>
        <w:rPr>
          <w:rFonts w:ascii="Montserrat" w:hAnsi="Montserrat"/>
          <w:color w:val="auto"/>
        </w:rPr>
        <w:t xml:space="preserve"> Workforce data is essential for the school’s operational use</w:t>
      </w:r>
      <w:r w:rsidR="008131CD">
        <w:rPr>
          <w:rFonts w:ascii="Montserrat" w:hAnsi="Montserrat"/>
          <w:color w:val="auto"/>
        </w:rPr>
        <w:t xml:space="preserve">. Whilst the majority of information you provide to us in mandatory, some of it is provided to us on a voluntary basis. In order to comply with data protection legislation, we will confirm whether you are required to provide certain </w:t>
      </w:r>
      <w:r w:rsidR="00C411E7">
        <w:rPr>
          <w:rFonts w:ascii="Montserrat" w:hAnsi="Montserrat"/>
          <w:color w:val="auto"/>
        </w:rPr>
        <w:t xml:space="preserve">school workforce information to us or if you have a choice in this. Information will be collected during the application and recruitment process, from you or your agency (such as application, new starter forms and contracts). Additional information may be requested from third parties during the recruitment process, </w:t>
      </w:r>
      <w:r w:rsidR="00C13DFB">
        <w:rPr>
          <w:rFonts w:ascii="Montserrat" w:hAnsi="Montserrat"/>
          <w:color w:val="auto"/>
        </w:rPr>
        <w:t xml:space="preserve">including agencies undertaking background checks and former employers. We collect personal information during employment (such as changes to personal details forms and other data collection forms, as well as reports made by other parties which are held in your </w:t>
      </w:r>
      <w:r w:rsidR="0071641C">
        <w:rPr>
          <w:rFonts w:ascii="Montserrat" w:hAnsi="Montserrat"/>
          <w:color w:val="auto"/>
        </w:rPr>
        <w:t>personnel file) as and when requested. CCTV monitoring is used on site.</w:t>
      </w:r>
    </w:p>
    <w:p w14:paraId="30ECF7C5" w14:textId="7F7074EA" w:rsidR="00B562CC" w:rsidRPr="002D1F96" w:rsidRDefault="0071641C" w:rsidP="00C03D6A">
      <w:pPr>
        <w:numPr>
          <w:ilvl w:val="0"/>
          <w:numId w:val="34"/>
        </w:numPr>
        <w:spacing w:after="0" w:line="240" w:lineRule="auto"/>
        <w:ind w:right="-46"/>
        <w:rPr>
          <w:rFonts w:ascii="Montserrat" w:hAnsi="Montserrat"/>
          <w:color w:val="313435" w:themeColor="accent3" w:themeShade="80"/>
        </w:rPr>
      </w:pPr>
      <w:r w:rsidRPr="0071641C">
        <w:rPr>
          <w:rFonts w:ascii="Montserrat" w:eastAsia="Calibri" w:hAnsi="Montserrat" w:cs="Calibri"/>
          <w:b/>
          <w:color w:val="auto"/>
        </w:rPr>
        <w:t>Pupils:</w:t>
      </w:r>
      <w:r w:rsidRPr="0071641C">
        <w:rPr>
          <w:rFonts w:ascii="Montserrat" w:hAnsi="Montserrat"/>
          <w:color w:val="auto"/>
        </w:rPr>
        <w:t xml:space="preserve"> Pupil data is essential for school’s operational use. </w:t>
      </w:r>
      <w:r>
        <w:rPr>
          <w:rFonts w:ascii="Montserrat" w:hAnsi="Montserrat"/>
          <w:color w:val="auto"/>
        </w:rPr>
        <w:t xml:space="preserve">Whilst the majority of information you provide to us in mandatory, some of it is provided to us on a voluntary basis. In order to comply with data protection legislation, we will confirm whether you are required to provide certain information to us or if you have a choice in this. We collect pupil information in multiple ways: through transfer of electronic or physical data from another setting (such as previous school); information given to us by the pupils in the school (such as in work or behaviour reports); information given to us by a parent or carer (such as information requested when a child starts school) and; information provided to us from external agencies (such as the Local Authority). </w:t>
      </w:r>
    </w:p>
    <w:p w14:paraId="12ABB1A7" w14:textId="77777777" w:rsidR="002D1F96" w:rsidRDefault="002D1F96" w:rsidP="002D1F96">
      <w:pPr>
        <w:spacing w:after="0" w:line="240" w:lineRule="auto"/>
        <w:ind w:right="-46"/>
        <w:rPr>
          <w:rFonts w:ascii="Montserrat" w:hAnsi="Montserrat"/>
          <w:color w:val="313435" w:themeColor="accent3" w:themeShade="80"/>
        </w:rPr>
      </w:pPr>
    </w:p>
    <w:p w14:paraId="09A49637" w14:textId="56127313" w:rsidR="002D1F96" w:rsidRDefault="002D1F96" w:rsidP="002D1F96">
      <w:pPr>
        <w:spacing w:after="0" w:line="240" w:lineRule="auto"/>
        <w:ind w:right="-46"/>
        <w:rPr>
          <w:rFonts w:ascii="Montserrat" w:hAnsi="Montserrat"/>
          <w:color w:val="313435" w:themeColor="accent3" w:themeShade="80"/>
        </w:rPr>
      </w:pPr>
      <w:r>
        <w:rPr>
          <w:rFonts w:ascii="Montserrat" w:hAnsi="Montserrat"/>
          <w:color w:val="313435" w:themeColor="accent3" w:themeShade="80"/>
        </w:rPr>
        <w:t xml:space="preserve">We endeavour to hold any information collected securely and </w:t>
      </w:r>
      <w:r w:rsidR="00C03D6A">
        <w:rPr>
          <w:rFonts w:ascii="Montserrat" w:hAnsi="Montserrat"/>
          <w:color w:val="313435" w:themeColor="accent3" w:themeShade="80"/>
        </w:rPr>
        <w:t xml:space="preserve">aim to ensure all appropriate technical and organisational measures are in place to keep the data secure. Data will be kept for the duration specified in our retention process. </w:t>
      </w:r>
    </w:p>
    <w:p w14:paraId="484CB5EC" w14:textId="77777777" w:rsidR="00C03D6A" w:rsidRDefault="00C03D6A" w:rsidP="002D1F96">
      <w:pPr>
        <w:spacing w:after="0" w:line="240" w:lineRule="auto"/>
        <w:ind w:right="-46"/>
        <w:rPr>
          <w:rFonts w:ascii="Montserrat" w:hAnsi="Montserrat"/>
          <w:color w:val="313435" w:themeColor="accent3" w:themeShade="80"/>
        </w:rPr>
      </w:pPr>
    </w:p>
    <w:p w14:paraId="16583DCF" w14:textId="77777777" w:rsidR="00C03D6A" w:rsidRPr="0071641C" w:rsidRDefault="00C03D6A" w:rsidP="002D1F96">
      <w:pPr>
        <w:spacing w:after="0" w:line="240" w:lineRule="auto"/>
        <w:ind w:right="-46"/>
        <w:rPr>
          <w:rFonts w:ascii="Montserrat" w:hAnsi="Montserrat"/>
          <w:color w:val="313435" w:themeColor="accent3" w:themeShade="80"/>
        </w:rPr>
      </w:pPr>
    </w:p>
    <w:p w14:paraId="663259E9" w14:textId="77777777" w:rsidR="00B562CC" w:rsidRPr="00A05DC4" w:rsidRDefault="00B562CC" w:rsidP="00B562CC">
      <w:pPr>
        <w:spacing w:after="0"/>
        <w:ind w:right="-46"/>
        <w:rPr>
          <w:rFonts w:ascii="Montserrat" w:hAnsi="Montserrat"/>
          <w:color w:val="63686A" w:themeColor="accent3"/>
        </w:rPr>
      </w:pPr>
    </w:p>
    <w:p w14:paraId="3C8F783C" w14:textId="77777777" w:rsidR="002B6B9B" w:rsidRDefault="002B6B9B">
      <w:pPr>
        <w:rPr>
          <w:rFonts w:ascii="Montserrat" w:eastAsiaTheme="majorEastAsia" w:hAnsi="Montserrat" w:cstheme="majorBidi"/>
          <w:b/>
          <w:color w:val="0095A8" w:themeColor="accent1"/>
          <w:sz w:val="28"/>
          <w:szCs w:val="32"/>
        </w:rPr>
      </w:pPr>
      <w:r>
        <w:br w:type="page"/>
      </w:r>
    </w:p>
    <w:p w14:paraId="0CA9E77E" w14:textId="491D3376" w:rsidR="002B0CC3" w:rsidRPr="00A05DC4" w:rsidRDefault="00C03D6A" w:rsidP="002B0CC3">
      <w:pPr>
        <w:pStyle w:val="Heading1"/>
      </w:pPr>
      <w:bookmarkStart w:id="5" w:name="_Toc179792706"/>
      <w:r>
        <w:t>Who we share information wi</w:t>
      </w:r>
      <w:r w:rsidR="00C311F3">
        <w:t>t</w:t>
      </w:r>
      <w:r>
        <w:t>h</w:t>
      </w:r>
      <w:r w:rsidR="000C692B">
        <w:t xml:space="preserve"> and why we share it</w:t>
      </w:r>
      <w:bookmarkEnd w:id="5"/>
    </w:p>
    <w:p w14:paraId="08E72DC6" w14:textId="77777777" w:rsidR="00B562CC" w:rsidRPr="00A05DC4" w:rsidRDefault="00B562CC" w:rsidP="00B562CC">
      <w:pPr>
        <w:spacing w:after="0"/>
        <w:ind w:right="-46"/>
        <w:rPr>
          <w:rFonts w:ascii="Montserrat" w:hAnsi="Montserrat"/>
          <w:color w:val="63686A" w:themeColor="accent3"/>
        </w:rPr>
      </w:pPr>
    </w:p>
    <w:p w14:paraId="7FEEC41B" w14:textId="2A53B4EF" w:rsidR="00B562CC" w:rsidRPr="00C311F3" w:rsidRDefault="00C311F3" w:rsidP="00867D07">
      <w:pPr>
        <w:pStyle w:val="Subtitle"/>
        <w:rPr>
          <w:b w:val="0"/>
          <w:bCs/>
          <w:color w:val="auto"/>
        </w:rPr>
      </w:pPr>
      <w:r w:rsidRPr="00C311F3">
        <w:rPr>
          <w:b w:val="0"/>
          <w:bCs/>
          <w:color w:val="auto"/>
        </w:rPr>
        <w:t xml:space="preserve">We do not share information about individuals with anyone without consent unless the law or our policies allow us to do so. </w:t>
      </w:r>
    </w:p>
    <w:p w14:paraId="18A4AFC0" w14:textId="77777777" w:rsidR="00C311F3" w:rsidRPr="00C311F3" w:rsidRDefault="00C311F3" w:rsidP="00C311F3">
      <w:pPr>
        <w:numPr>
          <w:ilvl w:val="0"/>
          <w:numId w:val="35"/>
        </w:numPr>
        <w:spacing w:after="0" w:line="240" w:lineRule="auto"/>
        <w:rPr>
          <w:rFonts w:ascii="Montserrat" w:eastAsia="Calibri" w:hAnsi="Montserrat" w:cs="Calibri"/>
          <w:color w:val="auto"/>
        </w:rPr>
      </w:pPr>
      <w:r w:rsidRPr="00C311F3">
        <w:rPr>
          <w:rFonts w:ascii="Montserrat" w:eastAsia="Calibri" w:hAnsi="Montserrat" w:cs="Calibri"/>
          <w:b/>
          <w:color w:val="auto"/>
        </w:rPr>
        <w:t>Parents:</w:t>
      </w:r>
      <w:r w:rsidRPr="00C311F3">
        <w:rPr>
          <w:rFonts w:ascii="Montserrat" w:eastAsia="Calibri" w:hAnsi="Montserrat" w:cs="Calibri"/>
          <w:color w:val="auto"/>
        </w:rPr>
        <w:t xml:space="preserve"> we will share your information with members of staff, other agencies and, where you have agreed, to ensure the functioning of a contract, with third-party processors who provide services to the school;</w:t>
      </w:r>
    </w:p>
    <w:p w14:paraId="00F7276E" w14:textId="77777777" w:rsidR="00C311F3" w:rsidRPr="00C311F3" w:rsidRDefault="00C311F3" w:rsidP="00C311F3">
      <w:pPr>
        <w:numPr>
          <w:ilvl w:val="0"/>
          <w:numId w:val="35"/>
        </w:numPr>
        <w:spacing w:after="0" w:line="240" w:lineRule="auto"/>
        <w:rPr>
          <w:rFonts w:ascii="Montserrat" w:eastAsia="Calibri" w:hAnsi="Montserrat" w:cs="Calibri"/>
          <w:color w:val="auto"/>
        </w:rPr>
      </w:pPr>
      <w:r w:rsidRPr="00C311F3">
        <w:rPr>
          <w:rFonts w:ascii="Montserrat" w:eastAsia="Calibri" w:hAnsi="Montserrat" w:cs="Calibri"/>
          <w:b/>
          <w:color w:val="auto"/>
        </w:rPr>
        <w:t>Visitors and volunteers:</w:t>
      </w:r>
      <w:r w:rsidRPr="00C311F3">
        <w:rPr>
          <w:rFonts w:ascii="Montserrat" w:eastAsia="Calibri" w:hAnsi="Montserrat" w:cs="Calibri"/>
          <w:color w:val="auto"/>
        </w:rPr>
        <w:t xml:space="preserve"> your information will not be shared unless requested by an external agency, in the course of a health and safety incident or in the investigation of a crime; and</w:t>
      </w:r>
    </w:p>
    <w:p w14:paraId="24B04FCD" w14:textId="5DB7A32B" w:rsidR="00C311F3" w:rsidRDefault="00C311F3" w:rsidP="00C311F3">
      <w:pPr>
        <w:numPr>
          <w:ilvl w:val="0"/>
          <w:numId w:val="35"/>
        </w:numPr>
        <w:spacing w:after="120" w:line="240" w:lineRule="auto"/>
        <w:rPr>
          <w:rFonts w:ascii="Montserrat" w:eastAsia="Calibri" w:hAnsi="Montserrat" w:cs="Calibri"/>
          <w:color w:val="auto"/>
        </w:rPr>
      </w:pPr>
      <w:r w:rsidRPr="00C311F3">
        <w:rPr>
          <w:rFonts w:ascii="Montserrat" w:eastAsia="Calibri" w:hAnsi="Montserrat" w:cs="Calibri"/>
          <w:b/>
          <w:color w:val="auto"/>
        </w:rPr>
        <w:t xml:space="preserve">Governors: </w:t>
      </w:r>
      <w:r w:rsidRPr="00C311F3">
        <w:rPr>
          <w:rFonts w:ascii="Montserrat" w:eastAsia="Calibri" w:hAnsi="Montserrat" w:cs="Calibri"/>
          <w:color w:val="auto"/>
        </w:rPr>
        <w:t>we will publish the names, business interests, financial interests and governance roles of governors on the school website.  Governor information is also shared with the Local Authority and published on the DfE, Get Information About Schools portal.</w:t>
      </w:r>
      <w:r w:rsidR="003E4844">
        <w:rPr>
          <w:rFonts w:ascii="Montserrat" w:eastAsia="Calibri" w:hAnsi="Montserrat" w:cs="Calibri"/>
          <w:color w:val="auto"/>
        </w:rPr>
        <w:t xml:space="preserve"> We are required to share information about individuals in governance roles with the Department for Education (DfE) under the requirements set out in the Academies Financial Handbook and Academy Trust Handbook. </w:t>
      </w:r>
    </w:p>
    <w:p w14:paraId="2FE06000" w14:textId="067FFECD" w:rsidR="00434D85" w:rsidRDefault="00434D85" w:rsidP="00C311F3">
      <w:pPr>
        <w:numPr>
          <w:ilvl w:val="0"/>
          <w:numId w:val="35"/>
        </w:numPr>
        <w:spacing w:after="120" w:line="240" w:lineRule="auto"/>
        <w:rPr>
          <w:rFonts w:ascii="Montserrat" w:eastAsia="Calibri" w:hAnsi="Montserrat" w:cs="Calibri"/>
          <w:color w:val="auto"/>
        </w:rPr>
      </w:pPr>
      <w:r>
        <w:rPr>
          <w:rFonts w:ascii="Montserrat" w:eastAsia="Calibri" w:hAnsi="Montserrat" w:cs="Calibri"/>
          <w:b/>
          <w:color w:val="auto"/>
        </w:rPr>
        <w:t>Workforce:</w:t>
      </w:r>
      <w:r>
        <w:rPr>
          <w:rFonts w:ascii="Montserrat" w:eastAsia="Calibri" w:hAnsi="Montserrat" w:cs="Calibri"/>
          <w:color w:val="auto"/>
        </w:rPr>
        <w:t xml:space="preserve"> </w:t>
      </w:r>
      <w:r w:rsidR="00272F58">
        <w:rPr>
          <w:rFonts w:ascii="Montserrat" w:eastAsia="Calibri" w:hAnsi="Montserrat" w:cs="Calibri"/>
          <w:color w:val="auto"/>
        </w:rPr>
        <w:t>We routinely share information</w:t>
      </w:r>
      <w:r w:rsidR="00F039B7">
        <w:rPr>
          <w:rFonts w:ascii="Montserrat" w:eastAsia="Calibri" w:hAnsi="Montserrat" w:cs="Calibri"/>
          <w:color w:val="auto"/>
        </w:rPr>
        <w:t xml:space="preserve"> with</w:t>
      </w:r>
    </w:p>
    <w:p w14:paraId="04BE4165" w14:textId="575F3B95" w:rsidR="00F039B7" w:rsidRPr="00F039B7" w:rsidRDefault="00F039B7" w:rsidP="00F039B7">
      <w:pPr>
        <w:numPr>
          <w:ilvl w:val="1"/>
          <w:numId w:val="35"/>
        </w:numPr>
        <w:spacing w:after="120" w:line="240" w:lineRule="auto"/>
        <w:rPr>
          <w:rFonts w:ascii="Montserrat" w:eastAsia="Calibri" w:hAnsi="Montserrat" w:cs="Calibri"/>
          <w:color w:val="auto"/>
        </w:rPr>
      </w:pPr>
      <w:r>
        <w:rPr>
          <w:rFonts w:ascii="Montserrat" w:eastAsia="Calibri" w:hAnsi="Montserrat" w:cs="Calibri"/>
          <w:bCs/>
          <w:color w:val="auto"/>
        </w:rPr>
        <w:t xml:space="preserve">The Local Authority </w:t>
      </w:r>
    </w:p>
    <w:p w14:paraId="20993E20" w14:textId="16A6959E" w:rsidR="00F039B7" w:rsidRPr="00F039B7" w:rsidRDefault="00F039B7" w:rsidP="00F039B7">
      <w:pPr>
        <w:numPr>
          <w:ilvl w:val="1"/>
          <w:numId w:val="35"/>
        </w:numPr>
        <w:spacing w:after="120" w:line="240" w:lineRule="auto"/>
        <w:rPr>
          <w:rFonts w:ascii="Montserrat" w:eastAsia="Calibri" w:hAnsi="Montserrat" w:cs="Calibri"/>
          <w:color w:val="auto"/>
        </w:rPr>
      </w:pPr>
      <w:r>
        <w:rPr>
          <w:rFonts w:ascii="Montserrat" w:eastAsia="Calibri" w:hAnsi="Montserrat" w:cs="Calibri"/>
          <w:bCs/>
          <w:color w:val="auto"/>
        </w:rPr>
        <w:t>The Department for Education</w:t>
      </w:r>
    </w:p>
    <w:p w14:paraId="4E5455D4" w14:textId="770B514F" w:rsidR="00F039B7" w:rsidRPr="002727FD" w:rsidRDefault="00F039B7" w:rsidP="00F039B7">
      <w:pPr>
        <w:numPr>
          <w:ilvl w:val="1"/>
          <w:numId w:val="35"/>
        </w:numPr>
        <w:spacing w:after="120" w:line="240" w:lineRule="auto"/>
        <w:rPr>
          <w:rFonts w:ascii="Montserrat" w:eastAsia="Calibri" w:hAnsi="Montserrat" w:cs="Calibri"/>
          <w:color w:val="auto"/>
        </w:rPr>
      </w:pPr>
      <w:r>
        <w:rPr>
          <w:rFonts w:ascii="Montserrat" w:eastAsia="Calibri" w:hAnsi="Montserrat" w:cs="Calibri"/>
          <w:bCs/>
          <w:color w:val="auto"/>
        </w:rPr>
        <w:t xml:space="preserve">Third party services (where a contract exists) in order to fulfil contractual obligations (such as payroll) or where a service is being used in the operations of a school (such as patronal communication applications) </w:t>
      </w:r>
    </w:p>
    <w:p w14:paraId="5262EE31" w14:textId="278FB9FA" w:rsidR="002727FD" w:rsidRDefault="002727FD" w:rsidP="006875EB">
      <w:pPr>
        <w:spacing w:after="120" w:line="240" w:lineRule="auto"/>
        <w:ind w:left="720"/>
        <w:rPr>
          <w:rFonts w:ascii="Montserrat" w:eastAsia="Calibri" w:hAnsi="Montserrat" w:cs="Calibri"/>
          <w:bCs/>
          <w:color w:val="auto"/>
        </w:rPr>
      </w:pPr>
      <w:r>
        <w:rPr>
          <w:rFonts w:ascii="Montserrat" w:eastAsia="Calibri" w:hAnsi="Montserrat" w:cs="Calibri"/>
          <w:bCs/>
          <w:color w:val="auto"/>
        </w:rPr>
        <w:t>Only information required for the stated purpose is shared and all third parties are required to ensure appropriate technical and organisational measures are in place to secure your data.</w:t>
      </w:r>
    </w:p>
    <w:p w14:paraId="24B7ED38" w14:textId="783EF3AD" w:rsidR="006875EB" w:rsidRDefault="006875EB" w:rsidP="006875EB">
      <w:pPr>
        <w:spacing w:after="120" w:line="240" w:lineRule="auto"/>
        <w:ind w:left="720"/>
        <w:rPr>
          <w:rFonts w:ascii="Montserrat" w:eastAsia="Calibri" w:hAnsi="Montserrat" w:cs="Calibri"/>
          <w:bCs/>
          <w:color w:val="auto"/>
        </w:rPr>
      </w:pPr>
      <w:r>
        <w:rPr>
          <w:rFonts w:ascii="Montserrat" w:eastAsia="Calibri" w:hAnsi="Montserrat" w:cs="Calibri"/>
          <w:bCs/>
          <w:color w:val="auto"/>
        </w:rPr>
        <w:t xml:space="preserve">We do not routinely share information about workforce members with anyone without consent unless the law or our policies allow us to do so. </w:t>
      </w:r>
    </w:p>
    <w:p w14:paraId="1769563D" w14:textId="50070BA4" w:rsidR="00BF1E8B" w:rsidRDefault="001C4884" w:rsidP="00BF1E8B">
      <w:pPr>
        <w:spacing w:after="120" w:line="240" w:lineRule="auto"/>
        <w:ind w:left="720"/>
        <w:rPr>
          <w:rFonts w:ascii="Montserrat" w:eastAsia="Calibri" w:hAnsi="Montserrat" w:cs="Calibri"/>
          <w:bCs/>
          <w:color w:val="auto"/>
        </w:rPr>
      </w:pPr>
      <w:r>
        <w:rPr>
          <w:rFonts w:ascii="Montserrat" w:eastAsia="Calibri" w:hAnsi="Montserrat" w:cs="Calibri"/>
          <w:bCs/>
          <w:color w:val="auto"/>
        </w:rPr>
        <w:t xml:space="preserve">We share personal data with the Department for Education on a statutory basis. This data sharing underpins workforce policy </w:t>
      </w:r>
      <w:r w:rsidR="00BF1E8B">
        <w:rPr>
          <w:rFonts w:ascii="Montserrat" w:eastAsia="Calibri" w:hAnsi="Montserrat" w:cs="Calibri"/>
          <w:bCs/>
          <w:color w:val="auto"/>
        </w:rPr>
        <w:t xml:space="preserve">monitoring, evaluation and links to school funding/expenditure and the assessment of educational attainment. We are also required to share information about our employees with the DfE under section 5 of the education (supply of information about the workforce) (England) Regulations 2007 and amendments. </w:t>
      </w:r>
    </w:p>
    <w:p w14:paraId="03A35830" w14:textId="5FCDBAA5" w:rsidR="00BF1E8B" w:rsidRDefault="00BF1E8B" w:rsidP="00BF1E8B">
      <w:pPr>
        <w:pStyle w:val="ListParagraph"/>
        <w:numPr>
          <w:ilvl w:val="0"/>
          <w:numId w:val="36"/>
        </w:numPr>
        <w:spacing w:after="120" w:line="240" w:lineRule="auto"/>
        <w:rPr>
          <w:rFonts w:ascii="Montserrat" w:eastAsia="Calibri" w:hAnsi="Montserrat" w:cs="Calibri"/>
          <w:bCs/>
          <w:color w:val="auto"/>
        </w:rPr>
      </w:pPr>
      <w:r>
        <w:rPr>
          <w:rFonts w:ascii="Montserrat" w:eastAsia="Calibri" w:hAnsi="Montserrat" w:cs="Calibri"/>
          <w:b/>
          <w:color w:val="auto"/>
        </w:rPr>
        <w:t xml:space="preserve">Pupils: </w:t>
      </w:r>
      <w:r w:rsidR="000C692B">
        <w:rPr>
          <w:rFonts w:ascii="Montserrat" w:eastAsia="Calibri" w:hAnsi="Montserrat" w:cs="Calibri"/>
          <w:bCs/>
          <w:color w:val="auto"/>
        </w:rPr>
        <w:t>We routinely share pupil information with</w:t>
      </w:r>
    </w:p>
    <w:p w14:paraId="6D67F0B9" w14:textId="188DF1D8" w:rsidR="000C692B" w:rsidRPr="00E53A89" w:rsidRDefault="000C692B" w:rsidP="000C692B">
      <w:pPr>
        <w:pStyle w:val="ListParagraph"/>
        <w:numPr>
          <w:ilvl w:val="1"/>
          <w:numId w:val="36"/>
        </w:numPr>
        <w:spacing w:after="120" w:line="240" w:lineRule="auto"/>
        <w:rPr>
          <w:rFonts w:ascii="Montserrat" w:eastAsia="Calibri" w:hAnsi="Montserrat" w:cs="Calibri"/>
          <w:bCs/>
          <w:color w:val="auto"/>
        </w:rPr>
      </w:pPr>
      <w:r w:rsidRPr="00E53A89">
        <w:rPr>
          <w:rFonts w:ascii="Montserrat" w:eastAsia="Calibri" w:hAnsi="Montserrat" w:cs="Calibri"/>
          <w:bCs/>
          <w:color w:val="auto"/>
        </w:rPr>
        <w:t>Schools that the pupils attend after leaving us</w:t>
      </w:r>
    </w:p>
    <w:p w14:paraId="0BC90359" w14:textId="1E6EB55F" w:rsidR="000C692B" w:rsidRPr="00E53A89" w:rsidRDefault="000C692B" w:rsidP="000C692B">
      <w:pPr>
        <w:pStyle w:val="ListParagraph"/>
        <w:numPr>
          <w:ilvl w:val="1"/>
          <w:numId w:val="36"/>
        </w:numPr>
        <w:spacing w:after="120" w:line="240" w:lineRule="auto"/>
        <w:rPr>
          <w:rFonts w:ascii="Montserrat" w:eastAsia="Calibri" w:hAnsi="Montserrat" w:cs="Calibri"/>
          <w:bCs/>
          <w:color w:val="auto"/>
        </w:rPr>
      </w:pPr>
      <w:r w:rsidRPr="00E53A89">
        <w:rPr>
          <w:rFonts w:ascii="Montserrat" w:eastAsia="Calibri" w:hAnsi="Montserrat" w:cs="Calibri"/>
          <w:bCs/>
          <w:color w:val="auto"/>
        </w:rPr>
        <w:t>Our local authority</w:t>
      </w:r>
    </w:p>
    <w:p w14:paraId="1F396021" w14:textId="3663FED6" w:rsidR="000C692B" w:rsidRPr="00E53A89" w:rsidRDefault="000C692B" w:rsidP="000C692B">
      <w:pPr>
        <w:pStyle w:val="ListParagraph"/>
        <w:numPr>
          <w:ilvl w:val="1"/>
          <w:numId w:val="36"/>
        </w:numPr>
        <w:spacing w:after="120" w:line="240" w:lineRule="auto"/>
        <w:rPr>
          <w:rFonts w:ascii="Montserrat" w:eastAsia="Calibri" w:hAnsi="Montserrat" w:cs="Calibri"/>
          <w:bCs/>
          <w:color w:val="auto"/>
        </w:rPr>
      </w:pPr>
      <w:r w:rsidRPr="00E53A89">
        <w:rPr>
          <w:rFonts w:ascii="Montserrat" w:eastAsia="Calibri" w:hAnsi="Montserrat" w:cs="Calibri"/>
          <w:bCs/>
          <w:color w:val="auto"/>
        </w:rPr>
        <w:t>Examination boards</w:t>
      </w:r>
    </w:p>
    <w:p w14:paraId="2CFD62B6" w14:textId="289BA909" w:rsidR="000C692B" w:rsidRPr="00E53A89" w:rsidRDefault="000C692B" w:rsidP="000C692B">
      <w:pPr>
        <w:pStyle w:val="ListParagraph"/>
        <w:numPr>
          <w:ilvl w:val="1"/>
          <w:numId w:val="36"/>
        </w:numPr>
        <w:spacing w:after="120" w:line="240" w:lineRule="auto"/>
        <w:rPr>
          <w:rFonts w:ascii="Montserrat" w:eastAsia="Calibri" w:hAnsi="Montserrat" w:cs="Calibri"/>
          <w:bCs/>
          <w:color w:val="auto"/>
        </w:rPr>
      </w:pPr>
      <w:r w:rsidRPr="00E53A89">
        <w:rPr>
          <w:rFonts w:ascii="Montserrat" w:eastAsia="Calibri" w:hAnsi="Montserrat" w:cs="Calibri"/>
          <w:bCs/>
          <w:color w:val="auto"/>
        </w:rPr>
        <w:t>Admissions authorities</w:t>
      </w:r>
    </w:p>
    <w:p w14:paraId="6B1C71A4" w14:textId="4A6671CA" w:rsidR="000C692B" w:rsidRPr="00E53A89" w:rsidRDefault="000C692B" w:rsidP="000C692B">
      <w:pPr>
        <w:pStyle w:val="ListParagraph"/>
        <w:numPr>
          <w:ilvl w:val="1"/>
          <w:numId w:val="36"/>
        </w:numPr>
        <w:spacing w:after="120" w:line="240" w:lineRule="auto"/>
        <w:rPr>
          <w:rFonts w:ascii="Montserrat" w:eastAsia="Calibri" w:hAnsi="Montserrat" w:cs="Calibri"/>
          <w:bCs/>
          <w:color w:val="auto"/>
        </w:rPr>
      </w:pPr>
      <w:r w:rsidRPr="00E53A89">
        <w:rPr>
          <w:rFonts w:ascii="Montserrat" w:eastAsia="Calibri" w:hAnsi="Montserrat" w:cs="Calibri"/>
          <w:bCs/>
          <w:color w:val="auto"/>
        </w:rPr>
        <w:t>Youth support services (pupils aged 13+)</w:t>
      </w:r>
    </w:p>
    <w:p w14:paraId="3E6B7364" w14:textId="11158121" w:rsidR="000C692B" w:rsidRPr="00E53A89" w:rsidRDefault="000C692B" w:rsidP="000C692B">
      <w:pPr>
        <w:pStyle w:val="ListParagraph"/>
        <w:numPr>
          <w:ilvl w:val="1"/>
          <w:numId w:val="36"/>
        </w:numPr>
        <w:spacing w:after="120" w:line="240" w:lineRule="auto"/>
        <w:rPr>
          <w:rFonts w:ascii="Montserrat" w:eastAsia="Calibri" w:hAnsi="Montserrat" w:cs="Calibri"/>
          <w:bCs/>
          <w:color w:val="auto"/>
        </w:rPr>
      </w:pPr>
      <w:r w:rsidRPr="00E53A89">
        <w:rPr>
          <w:rFonts w:ascii="Montserrat" w:eastAsia="Calibri" w:hAnsi="Montserrat" w:cs="Calibri"/>
          <w:bCs/>
          <w:color w:val="auto"/>
        </w:rPr>
        <w:t>The Department for Education</w:t>
      </w:r>
    </w:p>
    <w:p w14:paraId="177E2868" w14:textId="30851A09" w:rsidR="000C692B" w:rsidRPr="00E53A89" w:rsidRDefault="000C692B" w:rsidP="000C692B">
      <w:pPr>
        <w:pStyle w:val="ListParagraph"/>
        <w:numPr>
          <w:ilvl w:val="1"/>
          <w:numId w:val="36"/>
        </w:numPr>
        <w:spacing w:after="120" w:line="240" w:lineRule="auto"/>
        <w:rPr>
          <w:rFonts w:ascii="Montserrat" w:eastAsia="Calibri" w:hAnsi="Montserrat" w:cs="Calibri"/>
          <w:bCs/>
          <w:color w:val="auto"/>
        </w:rPr>
      </w:pPr>
      <w:r w:rsidRPr="00E53A89">
        <w:rPr>
          <w:rFonts w:ascii="Montserrat" w:eastAsia="Calibri" w:hAnsi="Montserrat" w:cs="Calibri"/>
          <w:bCs/>
          <w:color w:val="auto"/>
        </w:rPr>
        <w:t xml:space="preserve">Suppliers we have contracted with to provide educational services and those related to the operations of the school (such as catering providers, </w:t>
      </w:r>
      <w:r w:rsidR="00E53A89" w:rsidRPr="00E53A89">
        <w:rPr>
          <w:rFonts w:ascii="Montserrat" w:eastAsia="Calibri" w:hAnsi="Montserrat" w:cs="Calibri"/>
          <w:bCs/>
          <w:color w:val="auto"/>
        </w:rPr>
        <w:t>e-learning software)</w:t>
      </w:r>
    </w:p>
    <w:p w14:paraId="4A209BA4" w14:textId="499055BB" w:rsidR="00E53A89" w:rsidRPr="00E53A89" w:rsidRDefault="00E53A89" w:rsidP="000C692B">
      <w:pPr>
        <w:pStyle w:val="ListParagraph"/>
        <w:numPr>
          <w:ilvl w:val="1"/>
          <w:numId w:val="36"/>
        </w:numPr>
        <w:spacing w:after="120" w:line="240" w:lineRule="auto"/>
        <w:rPr>
          <w:rFonts w:ascii="Montserrat" w:eastAsia="Calibri" w:hAnsi="Montserrat" w:cs="Calibri"/>
          <w:bCs/>
          <w:color w:val="auto"/>
        </w:rPr>
      </w:pPr>
      <w:r w:rsidRPr="00E53A89">
        <w:rPr>
          <w:rFonts w:ascii="Montserrat" w:eastAsia="Calibri" w:hAnsi="Montserrat" w:cs="Calibri"/>
          <w:bCs/>
          <w:color w:val="auto"/>
        </w:rPr>
        <w:t>The police, when investigating or preventing crime</w:t>
      </w:r>
    </w:p>
    <w:p w14:paraId="49339AF1" w14:textId="075F4407" w:rsidR="00E53A89" w:rsidRPr="00E53A89" w:rsidRDefault="00E53A89" w:rsidP="000C692B">
      <w:pPr>
        <w:pStyle w:val="ListParagraph"/>
        <w:numPr>
          <w:ilvl w:val="1"/>
          <w:numId w:val="36"/>
        </w:numPr>
        <w:spacing w:after="120" w:line="240" w:lineRule="auto"/>
        <w:rPr>
          <w:rFonts w:ascii="Montserrat" w:eastAsia="Calibri" w:hAnsi="Montserrat" w:cs="Calibri"/>
          <w:bCs/>
          <w:color w:val="auto"/>
        </w:rPr>
      </w:pPr>
      <w:r w:rsidRPr="00E53A89">
        <w:rPr>
          <w:rFonts w:ascii="Montserrat" w:eastAsia="Calibri" w:hAnsi="Montserrat" w:cs="Calibri"/>
          <w:bCs/>
          <w:color w:val="auto"/>
        </w:rPr>
        <w:t>Courts and tribunals, when ordered to do so under the law</w:t>
      </w:r>
    </w:p>
    <w:p w14:paraId="55F12573" w14:textId="7F861947" w:rsidR="00E53A89" w:rsidRPr="00E53A89" w:rsidRDefault="00E53A89" w:rsidP="000C692B">
      <w:pPr>
        <w:pStyle w:val="ListParagraph"/>
        <w:numPr>
          <w:ilvl w:val="1"/>
          <w:numId w:val="36"/>
        </w:numPr>
        <w:spacing w:after="120" w:line="240" w:lineRule="auto"/>
        <w:rPr>
          <w:rFonts w:ascii="Montserrat" w:eastAsia="Calibri" w:hAnsi="Montserrat" w:cs="Calibri"/>
          <w:bCs/>
          <w:color w:val="auto"/>
        </w:rPr>
      </w:pPr>
      <w:r w:rsidRPr="00E53A89">
        <w:rPr>
          <w:rFonts w:ascii="Montserrat" w:eastAsia="Calibri" w:hAnsi="Montserrat" w:cs="Calibri"/>
          <w:bCs/>
          <w:color w:val="auto"/>
        </w:rPr>
        <w:t>The pupil’s family and authorised representatives</w:t>
      </w:r>
    </w:p>
    <w:p w14:paraId="3EF8C685" w14:textId="645FF148" w:rsidR="00E53A89" w:rsidRPr="00E53A89" w:rsidRDefault="00E53A89" w:rsidP="000C692B">
      <w:pPr>
        <w:pStyle w:val="ListParagraph"/>
        <w:numPr>
          <w:ilvl w:val="1"/>
          <w:numId w:val="36"/>
        </w:numPr>
        <w:spacing w:after="120" w:line="240" w:lineRule="auto"/>
        <w:rPr>
          <w:rFonts w:ascii="Montserrat" w:eastAsia="Calibri" w:hAnsi="Montserrat" w:cs="Calibri"/>
          <w:bCs/>
          <w:color w:val="auto"/>
        </w:rPr>
      </w:pPr>
      <w:r w:rsidRPr="00E53A89">
        <w:rPr>
          <w:rFonts w:ascii="Montserrat" w:eastAsia="Calibri" w:hAnsi="Montserrat" w:cs="Calibri"/>
          <w:bCs/>
          <w:color w:val="auto"/>
        </w:rPr>
        <w:t>Health and welfare organisations</w:t>
      </w:r>
    </w:p>
    <w:p w14:paraId="6C3BCA44" w14:textId="4A97C540" w:rsidR="00E53A89" w:rsidRPr="00E53A89" w:rsidRDefault="00E53A89" w:rsidP="000C692B">
      <w:pPr>
        <w:pStyle w:val="ListParagraph"/>
        <w:numPr>
          <w:ilvl w:val="1"/>
          <w:numId w:val="36"/>
        </w:numPr>
        <w:spacing w:after="120" w:line="240" w:lineRule="auto"/>
        <w:rPr>
          <w:rFonts w:ascii="Montserrat" w:eastAsia="Calibri" w:hAnsi="Montserrat" w:cs="Calibri"/>
          <w:bCs/>
          <w:color w:val="auto"/>
        </w:rPr>
      </w:pPr>
      <w:r w:rsidRPr="00E53A89">
        <w:rPr>
          <w:rFonts w:ascii="Montserrat" w:eastAsia="Calibri" w:hAnsi="Montserrat" w:cs="Calibri"/>
          <w:bCs/>
          <w:color w:val="auto"/>
        </w:rPr>
        <w:t>Statutory research bodies</w:t>
      </w:r>
    </w:p>
    <w:p w14:paraId="5F2AC2F1" w14:textId="1C545EC4" w:rsidR="00E53A89" w:rsidRPr="00E53A89" w:rsidRDefault="00E53A89" w:rsidP="000C692B">
      <w:pPr>
        <w:pStyle w:val="ListParagraph"/>
        <w:numPr>
          <w:ilvl w:val="1"/>
          <w:numId w:val="36"/>
        </w:numPr>
        <w:spacing w:after="120" w:line="240" w:lineRule="auto"/>
        <w:rPr>
          <w:rFonts w:ascii="Montserrat" w:eastAsia="Calibri" w:hAnsi="Montserrat" w:cs="Calibri"/>
          <w:bCs/>
          <w:color w:val="auto"/>
        </w:rPr>
      </w:pPr>
      <w:r w:rsidRPr="00E53A89">
        <w:rPr>
          <w:rFonts w:ascii="Montserrat" w:eastAsia="Calibri" w:hAnsi="Montserrat" w:cs="Calibri"/>
          <w:bCs/>
          <w:color w:val="auto"/>
        </w:rPr>
        <w:t xml:space="preserve">Regulators such as Ofsted, or the Information Commissioner’s Office, when required to do so and </w:t>
      </w:r>
    </w:p>
    <w:p w14:paraId="63CD4537" w14:textId="573E60C5" w:rsidR="00E53A89" w:rsidRPr="00E53A89" w:rsidRDefault="00E53A89" w:rsidP="000C692B">
      <w:pPr>
        <w:pStyle w:val="ListParagraph"/>
        <w:numPr>
          <w:ilvl w:val="1"/>
          <w:numId w:val="36"/>
        </w:numPr>
        <w:spacing w:after="120" w:line="240" w:lineRule="auto"/>
        <w:rPr>
          <w:rFonts w:ascii="Montserrat" w:eastAsia="Calibri" w:hAnsi="Montserrat" w:cs="Calibri"/>
          <w:bCs/>
          <w:color w:val="auto"/>
        </w:rPr>
      </w:pPr>
      <w:r w:rsidRPr="00E53A89">
        <w:rPr>
          <w:rFonts w:ascii="Montserrat" w:eastAsia="Calibri" w:hAnsi="Montserrat" w:cs="Calibri"/>
          <w:bCs/>
          <w:color w:val="auto"/>
        </w:rPr>
        <w:t>Auditors and other professional bodies.</w:t>
      </w:r>
    </w:p>
    <w:p w14:paraId="707A0A31" w14:textId="77777777" w:rsidR="00E53A89" w:rsidRPr="00BF1E8B" w:rsidRDefault="00E53A89" w:rsidP="00E53A89">
      <w:pPr>
        <w:pStyle w:val="ListParagraph"/>
        <w:spacing w:after="120" w:line="240" w:lineRule="auto"/>
        <w:ind w:left="1440"/>
        <w:rPr>
          <w:rFonts w:ascii="Montserrat" w:eastAsia="Calibri" w:hAnsi="Montserrat" w:cs="Calibri"/>
          <w:bCs/>
          <w:color w:val="auto"/>
        </w:rPr>
      </w:pPr>
    </w:p>
    <w:p w14:paraId="7480F7FD" w14:textId="77777777" w:rsidR="00E53A89" w:rsidRPr="00E53A89" w:rsidRDefault="00E53A89" w:rsidP="00E53A89">
      <w:pPr>
        <w:rPr>
          <w:rFonts w:ascii="Montserrat" w:hAnsi="Montserrat"/>
          <w:color w:val="auto"/>
        </w:rPr>
      </w:pPr>
      <w:r w:rsidRPr="00E53A89">
        <w:rPr>
          <w:rFonts w:ascii="Montserrat" w:hAnsi="Montserrat"/>
          <w:color w:val="auto"/>
        </w:rPr>
        <w:t>We do not share information about our pupils with anyone without consent unless the law and our policies allow us to do so.</w:t>
      </w:r>
    </w:p>
    <w:p w14:paraId="12B689EB" w14:textId="77777777" w:rsidR="00E53A89" w:rsidRPr="00E53A89" w:rsidRDefault="00E53A89" w:rsidP="00E53A89">
      <w:pPr>
        <w:rPr>
          <w:rFonts w:ascii="Montserrat" w:hAnsi="Montserrat"/>
          <w:color w:val="auto"/>
        </w:rPr>
      </w:pPr>
      <w:r w:rsidRPr="00E53A89">
        <w:rPr>
          <w:rFonts w:ascii="Montserrat" w:hAnsi="Montserrat"/>
          <w:color w:val="auto"/>
        </w:rPr>
        <w:t>Where we share with third-party services, this will be in line with data protection law and specified in the agreements with those third-parties.</w:t>
      </w:r>
    </w:p>
    <w:p w14:paraId="7FD5AA26" w14:textId="3835CFAB" w:rsidR="00E53A89" w:rsidRPr="00E53A89" w:rsidRDefault="00E53A89" w:rsidP="00E53A89">
      <w:pPr>
        <w:rPr>
          <w:rFonts w:ascii="Montserrat" w:hAnsi="Montserrat"/>
          <w:color w:val="auto"/>
        </w:rPr>
      </w:pPr>
      <w:r w:rsidRPr="00E53A89">
        <w:rPr>
          <w:rFonts w:ascii="Montserrat" w:hAnsi="Montserrat"/>
          <w:color w:val="auto"/>
        </w:rPr>
        <w:t>We share pupils’ data with the Department for Education (DfE) on a statutory basis. This data sharing underpins school funding and educational attainment policy and monitoring.</w:t>
      </w:r>
      <w:r>
        <w:rPr>
          <w:rFonts w:ascii="Montserrat" w:hAnsi="Montserrat"/>
          <w:color w:val="auto"/>
        </w:rPr>
        <w:t xml:space="preserve"> We are also required to share information about pupils with the DfE under regulation 5 of the Education (Information about individual pupils) (England) Regulations 2013.</w:t>
      </w:r>
    </w:p>
    <w:p w14:paraId="282C5DD7" w14:textId="77777777" w:rsidR="00B562CC" w:rsidRPr="00A05DC4" w:rsidRDefault="00B562CC" w:rsidP="00B562CC">
      <w:pPr>
        <w:spacing w:after="0"/>
        <w:ind w:right="-46"/>
        <w:rPr>
          <w:rFonts w:ascii="Montserrat" w:hAnsi="Montserrat"/>
          <w:color w:val="63686A" w:themeColor="accent3"/>
        </w:rPr>
      </w:pPr>
    </w:p>
    <w:p w14:paraId="55167B51" w14:textId="50164D25" w:rsidR="00B562CC" w:rsidRPr="00A05DC4" w:rsidRDefault="00C262E3" w:rsidP="00A46910">
      <w:pPr>
        <w:pStyle w:val="Heading1"/>
      </w:pPr>
      <w:bookmarkStart w:id="6" w:name="_Toc179792707"/>
      <w:r>
        <w:t>Withdrawal of Consent</w:t>
      </w:r>
      <w:bookmarkEnd w:id="6"/>
    </w:p>
    <w:p w14:paraId="54EF4138" w14:textId="77777777" w:rsidR="00B562CC" w:rsidRPr="00A05DC4" w:rsidRDefault="00B562CC" w:rsidP="00B562CC">
      <w:pPr>
        <w:spacing w:after="0"/>
        <w:ind w:right="-46"/>
        <w:rPr>
          <w:rFonts w:ascii="Montserrat" w:hAnsi="Montserrat"/>
          <w:color w:val="63686A" w:themeColor="accent3"/>
        </w:rPr>
      </w:pPr>
    </w:p>
    <w:p w14:paraId="26A9742A" w14:textId="77777777" w:rsidR="00C262E3" w:rsidRPr="00C262E3" w:rsidRDefault="00C262E3" w:rsidP="00C262E3">
      <w:pPr>
        <w:spacing w:before="240" w:after="240"/>
        <w:rPr>
          <w:rFonts w:ascii="Montserrat" w:eastAsia="Calibri" w:hAnsi="Montserrat" w:cs="Calibri"/>
          <w:color w:val="auto"/>
        </w:rPr>
      </w:pPr>
      <w:r w:rsidRPr="00C262E3">
        <w:rPr>
          <w:rFonts w:ascii="Montserrat" w:eastAsia="Calibri" w:hAnsi="Montserrat" w:cs="Calibri"/>
          <w:color w:val="auto"/>
        </w:rPr>
        <w:t>Where we are processing your personal data with your consent, you have the right to withdraw that consent. If you change your mind, or you are unhappy with our use of your personal data, please let us know by contacting the Data Protection Officer (DPO) using the contact details on the front of this notice.</w:t>
      </w:r>
    </w:p>
    <w:p w14:paraId="27189FB8" w14:textId="77777777" w:rsidR="00C262E3" w:rsidRPr="00C262E3" w:rsidRDefault="00C262E3" w:rsidP="00C262E3">
      <w:pPr>
        <w:rPr>
          <w:rFonts w:ascii="Montserrat" w:eastAsia="Calibri" w:hAnsi="Montserrat" w:cs="Calibri"/>
          <w:color w:val="auto"/>
        </w:rPr>
      </w:pPr>
      <w:r w:rsidRPr="00C262E3">
        <w:rPr>
          <w:rFonts w:ascii="Montserrat" w:eastAsia="Calibri" w:hAnsi="Montserrat" w:cs="Calibri"/>
          <w:color w:val="auto"/>
        </w:rPr>
        <w:t>If you have any concerns about the way we are collecting or using your personal data, we ask that you raise your concern with us in the first instance using the contact information on the first page of this document.</w:t>
      </w:r>
    </w:p>
    <w:p w14:paraId="76B418FA" w14:textId="77777777" w:rsidR="00C262E3" w:rsidRPr="00C262E3" w:rsidRDefault="00C262E3" w:rsidP="00C262E3">
      <w:pPr>
        <w:rPr>
          <w:rFonts w:ascii="Montserrat" w:eastAsia="Calibri" w:hAnsi="Montserrat" w:cs="Calibri"/>
          <w:color w:val="auto"/>
        </w:rPr>
      </w:pPr>
      <w:r w:rsidRPr="00C262E3">
        <w:rPr>
          <w:rFonts w:ascii="Montserrat" w:eastAsia="Calibri" w:hAnsi="Montserrat" w:cs="Calibri"/>
          <w:color w:val="auto"/>
        </w:rPr>
        <w:t xml:space="preserve">If you are dissatisfied, you can contact the Information Commissioner’s Office at </w:t>
      </w:r>
      <w:hyperlink r:id="rId12">
        <w:r w:rsidRPr="00C262E3">
          <w:rPr>
            <w:rFonts w:ascii="Montserrat" w:eastAsia="Calibri" w:hAnsi="Montserrat" w:cs="Calibri"/>
            <w:color w:val="auto"/>
            <w:u w:val="single"/>
          </w:rPr>
          <w:t>https://ico.org.uk/concerns/</w:t>
        </w:r>
      </w:hyperlink>
    </w:p>
    <w:p w14:paraId="055FE558" w14:textId="77777777" w:rsidR="00175C1B" w:rsidRDefault="00175C1B" w:rsidP="008D1E0C">
      <w:pPr>
        <w:spacing w:after="0"/>
        <w:ind w:right="-46"/>
        <w:rPr>
          <w:rFonts w:ascii="Montserrat" w:hAnsi="Montserrat"/>
          <w:color w:val="63686A" w:themeColor="accent3"/>
        </w:rPr>
      </w:pPr>
    </w:p>
    <w:p w14:paraId="23355CB9" w14:textId="217BA125" w:rsidR="00175C1B" w:rsidRDefault="003B5117" w:rsidP="005420B9">
      <w:pPr>
        <w:pStyle w:val="Heading1"/>
      </w:pPr>
      <w:bookmarkStart w:id="7" w:name="_Toc179792708"/>
      <w:r>
        <w:t>The data protection principles and your rights</w:t>
      </w:r>
      <w:bookmarkEnd w:id="7"/>
    </w:p>
    <w:p w14:paraId="4CCDA464" w14:textId="77777777" w:rsidR="005420B9" w:rsidRPr="00E022FE" w:rsidRDefault="005420B9" w:rsidP="005420B9">
      <w:pPr>
        <w:rPr>
          <w:color w:val="313435" w:themeColor="text2" w:themeShade="80"/>
        </w:rPr>
      </w:pPr>
    </w:p>
    <w:p w14:paraId="3A2AF3D9" w14:textId="77777777" w:rsidR="003B5117" w:rsidRPr="003B5117" w:rsidRDefault="003B5117" w:rsidP="003B5117">
      <w:pPr>
        <w:spacing w:after="0"/>
        <w:rPr>
          <w:rFonts w:ascii="Montserrat" w:hAnsi="Montserrat"/>
          <w:color w:val="313435" w:themeColor="text2" w:themeShade="80"/>
        </w:rPr>
      </w:pPr>
      <w:r w:rsidRPr="003B5117">
        <w:rPr>
          <w:rFonts w:ascii="Montserrat" w:hAnsi="Montserrat"/>
          <w:color w:val="313435" w:themeColor="text2" w:themeShade="80"/>
        </w:rPr>
        <w:t>We will comply with data protection law. This says that the personal information we hold about you must be:</w:t>
      </w:r>
    </w:p>
    <w:p w14:paraId="1CD99424" w14:textId="77777777" w:rsidR="003B5117" w:rsidRPr="003B5117" w:rsidRDefault="003B5117" w:rsidP="003B5117">
      <w:pPr>
        <w:numPr>
          <w:ilvl w:val="0"/>
          <w:numId w:val="37"/>
        </w:numPr>
        <w:spacing w:after="0"/>
        <w:rPr>
          <w:rFonts w:ascii="Montserrat" w:hAnsi="Montserrat"/>
          <w:color w:val="313435" w:themeColor="text2" w:themeShade="80"/>
        </w:rPr>
      </w:pPr>
      <w:r w:rsidRPr="003B5117">
        <w:rPr>
          <w:rFonts w:ascii="Montserrat" w:hAnsi="Montserrat"/>
          <w:color w:val="313435" w:themeColor="text2" w:themeShade="80"/>
        </w:rPr>
        <w:t>Used lawfully, fairly and transparently;</w:t>
      </w:r>
    </w:p>
    <w:p w14:paraId="6214E76B" w14:textId="77777777" w:rsidR="003B5117" w:rsidRPr="003B5117" w:rsidRDefault="003B5117" w:rsidP="003B5117">
      <w:pPr>
        <w:numPr>
          <w:ilvl w:val="0"/>
          <w:numId w:val="37"/>
        </w:numPr>
        <w:spacing w:after="0"/>
        <w:rPr>
          <w:rFonts w:ascii="Montserrat" w:hAnsi="Montserrat"/>
          <w:color w:val="313435" w:themeColor="text2" w:themeShade="80"/>
        </w:rPr>
      </w:pPr>
      <w:r w:rsidRPr="003B5117">
        <w:rPr>
          <w:rFonts w:ascii="Montserrat" w:hAnsi="Montserrat"/>
          <w:color w:val="313435" w:themeColor="text2" w:themeShade="80"/>
        </w:rPr>
        <w:t>Collected and used only for the specific, explicit and legitimate purpose they have been collected for and not for any other purposes;</w:t>
      </w:r>
    </w:p>
    <w:p w14:paraId="56FED281" w14:textId="77777777" w:rsidR="003B5117" w:rsidRPr="003B5117" w:rsidRDefault="003B5117" w:rsidP="003B5117">
      <w:pPr>
        <w:numPr>
          <w:ilvl w:val="0"/>
          <w:numId w:val="37"/>
        </w:numPr>
        <w:spacing w:after="0"/>
        <w:rPr>
          <w:rFonts w:ascii="Montserrat" w:hAnsi="Montserrat"/>
          <w:color w:val="313435" w:themeColor="text2" w:themeShade="80"/>
        </w:rPr>
      </w:pPr>
      <w:r w:rsidRPr="003B5117">
        <w:rPr>
          <w:rFonts w:ascii="Montserrat" w:hAnsi="Montserrat"/>
          <w:color w:val="313435" w:themeColor="text2" w:themeShade="80"/>
        </w:rPr>
        <w:t>Adequate and relevant and limited only to what is necessary;</w:t>
      </w:r>
    </w:p>
    <w:p w14:paraId="08DE8884" w14:textId="77777777" w:rsidR="003B5117" w:rsidRPr="003B5117" w:rsidRDefault="003B5117" w:rsidP="003B5117">
      <w:pPr>
        <w:numPr>
          <w:ilvl w:val="0"/>
          <w:numId w:val="37"/>
        </w:numPr>
        <w:spacing w:after="0"/>
        <w:rPr>
          <w:rFonts w:ascii="Montserrat" w:hAnsi="Montserrat"/>
          <w:color w:val="313435" w:themeColor="text2" w:themeShade="80"/>
        </w:rPr>
      </w:pPr>
      <w:r w:rsidRPr="003B5117">
        <w:rPr>
          <w:rFonts w:ascii="Montserrat" w:hAnsi="Montserrat"/>
          <w:color w:val="313435" w:themeColor="text2" w:themeShade="80"/>
        </w:rPr>
        <w:t>Accurate and kept up to date;</w:t>
      </w:r>
    </w:p>
    <w:p w14:paraId="5C27E7C6" w14:textId="77777777" w:rsidR="003B5117" w:rsidRPr="003B5117" w:rsidRDefault="003B5117" w:rsidP="003B5117">
      <w:pPr>
        <w:numPr>
          <w:ilvl w:val="0"/>
          <w:numId w:val="37"/>
        </w:numPr>
        <w:spacing w:after="0"/>
        <w:rPr>
          <w:rFonts w:ascii="Montserrat" w:hAnsi="Montserrat"/>
          <w:color w:val="313435" w:themeColor="text2" w:themeShade="80"/>
        </w:rPr>
      </w:pPr>
      <w:r w:rsidRPr="003B5117">
        <w:rPr>
          <w:rFonts w:ascii="Montserrat" w:hAnsi="Montserrat"/>
          <w:color w:val="313435" w:themeColor="text2" w:themeShade="80"/>
        </w:rPr>
        <w:t xml:space="preserve">Kept only as long as necessary; and </w:t>
      </w:r>
    </w:p>
    <w:p w14:paraId="01F37D23" w14:textId="77777777" w:rsidR="003B5117" w:rsidRPr="003B5117" w:rsidRDefault="003B5117" w:rsidP="003B5117">
      <w:pPr>
        <w:numPr>
          <w:ilvl w:val="0"/>
          <w:numId w:val="37"/>
        </w:numPr>
        <w:spacing w:after="0"/>
        <w:rPr>
          <w:rFonts w:ascii="Montserrat" w:hAnsi="Montserrat"/>
          <w:color w:val="313435" w:themeColor="text2" w:themeShade="80"/>
        </w:rPr>
      </w:pPr>
      <w:r w:rsidRPr="003B5117">
        <w:rPr>
          <w:rFonts w:ascii="Montserrat" w:hAnsi="Montserrat"/>
          <w:color w:val="313435" w:themeColor="text2" w:themeShade="80"/>
        </w:rPr>
        <w:t>Kept securely, using appropriate technical and/or organisation measures.</w:t>
      </w:r>
    </w:p>
    <w:p w14:paraId="751451E6" w14:textId="77777777" w:rsidR="003B5117" w:rsidRPr="003B5117" w:rsidRDefault="003B5117" w:rsidP="003B5117">
      <w:pPr>
        <w:spacing w:after="0"/>
        <w:rPr>
          <w:rFonts w:ascii="Montserrat" w:hAnsi="Montserrat"/>
          <w:b/>
          <w:color w:val="313435" w:themeColor="text2" w:themeShade="80"/>
        </w:rPr>
      </w:pPr>
      <w:bookmarkStart w:id="8" w:name="_gkeorrf5sbfg"/>
      <w:bookmarkEnd w:id="8"/>
    </w:p>
    <w:p w14:paraId="0C449C35" w14:textId="77777777" w:rsidR="003B5117" w:rsidRPr="003B5117" w:rsidRDefault="003B5117" w:rsidP="003B5117">
      <w:pPr>
        <w:rPr>
          <w:rFonts w:ascii="Montserrat" w:eastAsia="Calibri" w:hAnsi="Montserrat" w:cs="Calibri"/>
          <w:color w:val="auto"/>
        </w:rPr>
      </w:pPr>
      <w:r w:rsidRPr="003B5117">
        <w:rPr>
          <w:rFonts w:ascii="Montserrat" w:eastAsia="Calibri" w:hAnsi="Montserrat" w:cs="Calibri"/>
          <w:color w:val="auto"/>
        </w:rPr>
        <w:t>You have rights associated with how your data is collected and processed. Not every right is absolute, but under certain circumstances, you can invoke the following rights:</w:t>
      </w:r>
    </w:p>
    <w:p w14:paraId="3F295959" w14:textId="77777777" w:rsidR="003B5117" w:rsidRPr="003B5117" w:rsidRDefault="003B5117" w:rsidP="003B5117">
      <w:pPr>
        <w:numPr>
          <w:ilvl w:val="0"/>
          <w:numId w:val="38"/>
        </w:numPr>
        <w:spacing w:after="120" w:line="240" w:lineRule="auto"/>
        <w:rPr>
          <w:rFonts w:ascii="Montserrat" w:eastAsia="Calibri" w:hAnsi="Montserrat" w:cs="Calibri"/>
          <w:color w:val="auto"/>
        </w:rPr>
      </w:pPr>
      <w:r w:rsidRPr="003B5117">
        <w:rPr>
          <w:rFonts w:ascii="Montserrat" w:eastAsia="Calibri" w:hAnsi="Montserrat" w:cs="Calibri"/>
          <w:color w:val="auto"/>
        </w:rPr>
        <w:t>Right of access</w:t>
      </w:r>
    </w:p>
    <w:p w14:paraId="305578BC" w14:textId="77777777" w:rsidR="003B5117" w:rsidRPr="003B5117" w:rsidRDefault="003B5117" w:rsidP="003B5117">
      <w:pPr>
        <w:numPr>
          <w:ilvl w:val="0"/>
          <w:numId w:val="38"/>
        </w:numPr>
        <w:spacing w:after="120" w:line="240" w:lineRule="auto"/>
        <w:rPr>
          <w:rFonts w:ascii="Montserrat" w:eastAsia="Calibri" w:hAnsi="Montserrat" w:cs="Calibri"/>
          <w:color w:val="auto"/>
        </w:rPr>
      </w:pPr>
      <w:r w:rsidRPr="003B5117">
        <w:rPr>
          <w:rFonts w:ascii="Montserrat" w:eastAsia="Calibri" w:hAnsi="Montserrat" w:cs="Calibri"/>
          <w:color w:val="auto"/>
        </w:rPr>
        <w:t>Right of erasure</w:t>
      </w:r>
    </w:p>
    <w:p w14:paraId="5A05901F" w14:textId="77777777" w:rsidR="003B5117" w:rsidRPr="003B5117" w:rsidRDefault="003B5117" w:rsidP="003B5117">
      <w:pPr>
        <w:numPr>
          <w:ilvl w:val="0"/>
          <w:numId w:val="38"/>
        </w:numPr>
        <w:spacing w:after="120" w:line="240" w:lineRule="auto"/>
        <w:rPr>
          <w:rFonts w:ascii="Montserrat" w:eastAsia="Calibri" w:hAnsi="Montserrat" w:cs="Calibri"/>
          <w:color w:val="auto"/>
        </w:rPr>
      </w:pPr>
      <w:r w:rsidRPr="003B5117">
        <w:rPr>
          <w:rFonts w:ascii="Montserrat" w:eastAsia="Calibri" w:hAnsi="Montserrat" w:cs="Calibri"/>
          <w:color w:val="auto"/>
        </w:rPr>
        <w:t>Right of rectification</w:t>
      </w:r>
    </w:p>
    <w:p w14:paraId="2276EE93" w14:textId="77777777" w:rsidR="003B5117" w:rsidRPr="003B5117" w:rsidRDefault="003B5117" w:rsidP="003B5117">
      <w:pPr>
        <w:numPr>
          <w:ilvl w:val="0"/>
          <w:numId w:val="38"/>
        </w:numPr>
        <w:spacing w:after="120" w:line="240" w:lineRule="auto"/>
        <w:rPr>
          <w:rFonts w:ascii="Montserrat" w:eastAsia="Calibri" w:hAnsi="Montserrat" w:cs="Calibri"/>
          <w:color w:val="auto"/>
        </w:rPr>
      </w:pPr>
      <w:r w:rsidRPr="003B5117">
        <w:rPr>
          <w:rFonts w:ascii="Montserrat" w:eastAsia="Calibri" w:hAnsi="Montserrat" w:cs="Calibri"/>
          <w:color w:val="auto"/>
        </w:rPr>
        <w:t>Right to object to processing</w:t>
      </w:r>
    </w:p>
    <w:p w14:paraId="47AB33CD" w14:textId="77777777" w:rsidR="003B5117" w:rsidRPr="003B5117" w:rsidRDefault="003B5117" w:rsidP="003B5117">
      <w:pPr>
        <w:numPr>
          <w:ilvl w:val="0"/>
          <w:numId w:val="38"/>
        </w:numPr>
        <w:spacing w:after="120" w:line="240" w:lineRule="auto"/>
        <w:rPr>
          <w:rFonts w:ascii="Montserrat" w:eastAsia="Calibri" w:hAnsi="Montserrat" w:cs="Calibri"/>
          <w:color w:val="auto"/>
        </w:rPr>
      </w:pPr>
      <w:r w:rsidRPr="003B5117">
        <w:rPr>
          <w:rFonts w:ascii="Montserrat" w:eastAsia="Calibri" w:hAnsi="Montserrat" w:cs="Calibri"/>
          <w:color w:val="auto"/>
        </w:rPr>
        <w:t>Right to be informed</w:t>
      </w:r>
    </w:p>
    <w:p w14:paraId="0DEF145F" w14:textId="77777777" w:rsidR="003B5117" w:rsidRPr="003B5117" w:rsidRDefault="003B5117" w:rsidP="003B5117">
      <w:pPr>
        <w:numPr>
          <w:ilvl w:val="0"/>
          <w:numId w:val="38"/>
        </w:numPr>
        <w:spacing w:after="120" w:line="240" w:lineRule="auto"/>
        <w:rPr>
          <w:rFonts w:ascii="Montserrat" w:eastAsia="Calibri" w:hAnsi="Montserrat" w:cs="Calibri"/>
          <w:color w:val="auto"/>
        </w:rPr>
      </w:pPr>
      <w:r w:rsidRPr="003B5117">
        <w:rPr>
          <w:rFonts w:ascii="Montserrat" w:eastAsia="Calibri" w:hAnsi="Montserrat" w:cs="Calibri"/>
          <w:color w:val="auto"/>
        </w:rPr>
        <w:t>Right to data portability</w:t>
      </w:r>
    </w:p>
    <w:p w14:paraId="27ED2C46" w14:textId="77777777" w:rsidR="003B5117" w:rsidRPr="003B5117" w:rsidRDefault="003B5117" w:rsidP="003B5117">
      <w:pPr>
        <w:numPr>
          <w:ilvl w:val="0"/>
          <w:numId w:val="38"/>
        </w:numPr>
        <w:spacing w:after="120" w:line="240" w:lineRule="auto"/>
        <w:rPr>
          <w:rFonts w:ascii="Montserrat" w:eastAsia="Calibri" w:hAnsi="Montserrat" w:cs="Calibri"/>
          <w:color w:val="auto"/>
        </w:rPr>
      </w:pPr>
      <w:r w:rsidRPr="003B5117">
        <w:rPr>
          <w:rFonts w:ascii="Montserrat" w:eastAsia="Calibri" w:hAnsi="Montserrat" w:cs="Calibri"/>
          <w:color w:val="auto"/>
        </w:rPr>
        <w:t>Right not to be subject to decisions based on automated decision making</w:t>
      </w:r>
    </w:p>
    <w:p w14:paraId="50C82FE7" w14:textId="77777777" w:rsidR="003B5117" w:rsidRPr="003B5117" w:rsidRDefault="003B5117" w:rsidP="003B5117">
      <w:pPr>
        <w:numPr>
          <w:ilvl w:val="0"/>
          <w:numId w:val="38"/>
        </w:numPr>
        <w:spacing w:after="120" w:line="240" w:lineRule="auto"/>
        <w:rPr>
          <w:rFonts w:ascii="Montserrat" w:eastAsia="Calibri" w:hAnsi="Montserrat" w:cs="Calibri"/>
          <w:color w:val="auto"/>
        </w:rPr>
      </w:pPr>
      <w:r w:rsidRPr="003B5117">
        <w:rPr>
          <w:rFonts w:ascii="Montserrat" w:eastAsia="Calibri" w:hAnsi="Montserrat" w:cs="Calibri"/>
          <w:color w:val="auto"/>
        </w:rPr>
        <w:t>Right to restrict processing</w:t>
      </w:r>
    </w:p>
    <w:p w14:paraId="2AE28CC8" w14:textId="77777777" w:rsidR="003B5117" w:rsidRPr="003B5117" w:rsidRDefault="003B5117" w:rsidP="003B5117">
      <w:pPr>
        <w:numPr>
          <w:ilvl w:val="0"/>
          <w:numId w:val="38"/>
        </w:numPr>
        <w:spacing w:after="120" w:line="240" w:lineRule="auto"/>
        <w:rPr>
          <w:rFonts w:ascii="Montserrat" w:eastAsia="Calibri" w:hAnsi="Montserrat" w:cs="Calibri"/>
          <w:color w:val="auto"/>
        </w:rPr>
      </w:pPr>
      <w:r w:rsidRPr="003B5117">
        <w:rPr>
          <w:rFonts w:ascii="Montserrat" w:eastAsia="Calibri" w:hAnsi="Montserrat" w:cs="Calibri"/>
          <w:color w:val="auto"/>
        </w:rPr>
        <w:t>Right to seek compensation for damages caused by a breach of the Data Protection regulations.</w:t>
      </w:r>
    </w:p>
    <w:p w14:paraId="503FA2A8" w14:textId="77777777" w:rsidR="003B5117" w:rsidRPr="003B5117" w:rsidRDefault="003B5117" w:rsidP="003B5117">
      <w:pPr>
        <w:spacing w:before="240" w:after="240"/>
        <w:rPr>
          <w:rFonts w:ascii="Montserrat" w:eastAsia="Calibri" w:hAnsi="Montserrat" w:cs="Calibri"/>
          <w:color w:val="auto"/>
          <w:u w:val="single"/>
        </w:rPr>
      </w:pPr>
      <w:r w:rsidRPr="003B5117">
        <w:rPr>
          <w:rFonts w:ascii="Montserrat" w:eastAsia="Calibri" w:hAnsi="Montserrat" w:cs="Calibri"/>
          <w:color w:val="auto"/>
        </w:rPr>
        <w:t>If you have a concern or complaint about the way we are collecting or using your personal data, you should raise your concern with us in the first instance or directly to the Information Commissioner’s Office (ICO) at</w:t>
      </w:r>
      <w:hyperlink r:id="rId13">
        <w:r w:rsidRPr="003B5117">
          <w:rPr>
            <w:rFonts w:ascii="Montserrat" w:eastAsia="Calibri" w:hAnsi="Montserrat" w:cs="Calibri"/>
            <w:color w:val="auto"/>
          </w:rPr>
          <w:t xml:space="preserve"> </w:t>
        </w:r>
      </w:hyperlink>
      <w:hyperlink r:id="rId14">
        <w:r w:rsidRPr="003B5117">
          <w:rPr>
            <w:rFonts w:ascii="Montserrat" w:eastAsia="Calibri" w:hAnsi="Montserrat" w:cs="Calibri"/>
            <w:color w:val="auto"/>
            <w:u w:val="single"/>
          </w:rPr>
          <w:t>Information Commissioner’s Office</w:t>
        </w:r>
      </w:hyperlink>
      <w:r w:rsidRPr="003B5117">
        <w:rPr>
          <w:rFonts w:ascii="Montserrat" w:eastAsia="Calibri" w:hAnsi="Montserrat" w:cs="Calibri"/>
          <w:color w:val="auto"/>
          <w:u w:val="single"/>
        </w:rPr>
        <w:t>.</w:t>
      </w:r>
    </w:p>
    <w:p w14:paraId="344FE43E" w14:textId="77777777" w:rsidR="003B5117" w:rsidRPr="003B5117" w:rsidRDefault="003B5117" w:rsidP="003B5117">
      <w:pPr>
        <w:spacing w:before="240" w:after="240"/>
        <w:rPr>
          <w:rFonts w:ascii="Montserrat" w:eastAsia="Calibri" w:hAnsi="Montserrat" w:cs="Calibri"/>
          <w:color w:val="auto"/>
        </w:rPr>
      </w:pPr>
      <w:r w:rsidRPr="003B5117">
        <w:rPr>
          <w:rFonts w:ascii="Montserrat" w:eastAsia="Calibri" w:hAnsi="Montserrat" w:cs="Calibri"/>
          <w:color w:val="auto"/>
        </w:rPr>
        <w:t xml:space="preserve">For further information on how to request access to personal information held centrally by the Department for Education (DfE), please see the How Government uses your </w:t>
      </w:r>
      <w:proofErr w:type="gramStart"/>
      <w:r w:rsidRPr="003B5117">
        <w:rPr>
          <w:rFonts w:ascii="Montserrat" w:eastAsia="Calibri" w:hAnsi="Montserrat" w:cs="Calibri"/>
          <w:color w:val="auto"/>
        </w:rPr>
        <w:t>data‘</w:t>
      </w:r>
      <w:proofErr w:type="gramEnd"/>
      <w:r w:rsidRPr="003B5117">
        <w:rPr>
          <w:rFonts w:ascii="Montserrat" w:eastAsia="Calibri" w:hAnsi="Montserrat" w:cs="Calibri"/>
          <w:color w:val="auto"/>
        </w:rPr>
        <w:t>’ section of this notice.</w:t>
      </w:r>
    </w:p>
    <w:p w14:paraId="492F7743" w14:textId="77777777" w:rsidR="00E022FE" w:rsidRDefault="00E022FE" w:rsidP="007416D7">
      <w:pPr>
        <w:spacing w:after="0"/>
        <w:rPr>
          <w:rFonts w:ascii="Montserrat" w:hAnsi="Montserrat"/>
          <w:color w:val="313435" w:themeColor="text2" w:themeShade="80"/>
        </w:rPr>
      </w:pPr>
    </w:p>
    <w:p w14:paraId="0028348E" w14:textId="0DBCBD8C" w:rsidR="007416D7" w:rsidRDefault="003A409D" w:rsidP="00E022FE">
      <w:pPr>
        <w:pStyle w:val="Heading1"/>
      </w:pPr>
      <w:bookmarkStart w:id="9" w:name="_Toc179792709"/>
      <w:r>
        <w:t>How the Government uses your data</w:t>
      </w:r>
      <w:bookmarkEnd w:id="9"/>
    </w:p>
    <w:p w14:paraId="77E707A8" w14:textId="77777777" w:rsidR="00E022FE" w:rsidRPr="00E022FE" w:rsidRDefault="00E022FE" w:rsidP="00E022FE">
      <w:pPr>
        <w:spacing w:after="0"/>
        <w:rPr>
          <w:rFonts w:ascii="Montserrat" w:hAnsi="Montserrat"/>
        </w:rPr>
      </w:pPr>
    </w:p>
    <w:p w14:paraId="72C1C902" w14:textId="22A2D34B" w:rsidR="00D208A9" w:rsidRDefault="00564645" w:rsidP="00087656">
      <w:pPr>
        <w:spacing w:after="0"/>
        <w:rPr>
          <w:rFonts w:ascii="Montserrat" w:eastAsia="Calibri" w:hAnsi="Montserrat" w:cs="Calibri"/>
          <w:color w:val="auto"/>
        </w:rPr>
      </w:pPr>
      <w:r>
        <w:rPr>
          <w:rFonts w:ascii="Montserrat" w:eastAsia="Calibri" w:hAnsi="Montserrat" w:cs="Calibri"/>
          <w:color w:val="auto"/>
        </w:rPr>
        <w:t xml:space="preserve">The government will use data provided in a variety of different ways. These are outlined below. </w:t>
      </w:r>
    </w:p>
    <w:p w14:paraId="58695FBA" w14:textId="77777777" w:rsidR="00564645" w:rsidRDefault="00564645" w:rsidP="00087656">
      <w:pPr>
        <w:spacing w:after="0"/>
        <w:rPr>
          <w:rFonts w:ascii="Montserrat" w:eastAsia="Calibri" w:hAnsi="Montserrat" w:cs="Calibri"/>
          <w:color w:val="auto"/>
        </w:rPr>
      </w:pPr>
    </w:p>
    <w:p w14:paraId="651526EE" w14:textId="77777777" w:rsidR="00564645" w:rsidRDefault="00564645" w:rsidP="00564645">
      <w:pPr>
        <w:spacing w:before="240" w:after="240"/>
        <w:rPr>
          <w:rFonts w:ascii="Montserrat" w:eastAsia="Calibri" w:hAnsi="Montserrat" w:cs="Calibri"/>
          <w:b/>
          <w:bCs/>
          <w:color w:val="auto"/>
        </w:rPr>
      </w:pPr>
      <w:r>
        <w:rPr>
          <w:rFonts w:ascii="Montserrat" w:eastAsia="Calibri" w:hAnsi="Montserrat" w:cs="Calibri"/>
          <w:b/>
          <w:bCs/>
          <w:color w:val="auto"/>
        </w:rPr>
        <w:t xml:space="preserve">Governors: </w:t>
      </w:r>
    </w:p>
    <w:p w14:paraId="4ECF6F83" w14:textId="2700CF15" w:rsidR="00564645" w:rsidRPr="00564645" w:rsidRDefault="00564645" w:rsidP="00564645">
      <w:pPr>
        <w:spacing w:before="240" w:after="240"/>
        <w:rPr>
          <w:rFonts w:ascii="Montserrat" w:eastAsia="Calibri" w:hAnsi="Montserrat" w:cs="Calibri"/>
          <w:color w:val="auto"/>
        </w:rPr>
      </w:pPr>
      <w:r w:rsidRPr="00564645">
        <w:rPr>
          <w:rFonts w:ascii="Montserrat" w:eastAsia="Calibri" w:hAnsi="Montserrat" w:cs="Calibri"/>
          <w:color w:val="auto"/>
        </w:rPr>
        <w:t>The governance data that we lawfully share with the Department for Education (DfE) via GIAS will:</w:t>
      </w:r>
    </w:p>
    <w:p w14:paraId="06F5CD9C" w14:textId="77777777" w:rsidR="00564645" w:rsidRPr="00564645" w:rsidRDefault="00564645" w:rsidP="00564645">
      <w:pPr>
        <w:numPr>
          <w:ilvl w:val="0"/>
          <w:numId w:val="39"/>
        </w:numPr>
        <w:spacing w:before="240" w:after="0" w:line="256" w:lineRule="auto"/>
        <w:rPr>
          <w:rFonts w:ascii="Montserrat" w:eastAsia="Calibri" w:hAnsi="Montserrat" w:cs="Calibri"/>
          <w:color w:val="auto"/>
        </w:rPr>
      </w:pPr>
      <w:r w:rsidRPr="00564645">
        <w:rPr>
          <w:rFonts w:ascii="Montserrat" w:eastAsia="Calibri" w:hAnsi="Montserrat" w:cs="Calibri"/>
          <w:color w:val="auto"/>
        </w:rPr>
        <w:t>increase the transparency of governance arrangements;</w:t>
      </w:r>
    </w:p>
    <w:p w14:paraId="1EDD850F" w14:textId="77777777" w:rsidR="00564645" w:rsidRPr="00564645" w:rsidRDefault="00564645" w:rsidP="00564645">
      <w:pPr>
        <w:numPr>
          <w:ilvl w:val="0"/>
          <w:numId w:val="39"/>
        </w:numPr>
        <w:spacing w:after="0" w:line="256" w:lineRule="auto"/>
        <w:rPr>
          <w:rFonts w:ascii="Montserrat" w:eastAsia="Calibri" w:hAnsi="Montserrat" w:cs="Calibri"/>
          <w:color w:val="auto"/>
        </w:rPr>
      </w:pPr>
      <w:r w:rsidRPr="00564645">
        <w:rPr>
          <w:rFonts w:ascii="Montserrat" w:eastAsia="Calibri" w:hAnsi="Montserrat" w:cs="Calibri"/>
          <w:color w:val="auto"/>
        </w:rPr>
        <w:t xml:space="preserve">enable local </w:t>
      </w:r>
      <w:proofErr w:type="gramStart"/>
      <w:r w:rsidRPr="00564645">
        <w:rPr>
          <w:rFonts w:ascii="Montserrat" w:eastAsia="Calibri" w:hAnsi="Montserrat" w:cs="Calibri"/>
          <w:color w:val="auto"/>
        </w:rPr>
        <w:t>authority maintained</w:t>
      </w:r>
      <w:proofErr w:type="gramEnd"/>
      <w:r w:rsidRPr="00564645">
        <w:rPr>
          <w:rFonts w:ascii="Montserrat" w:eastAsia="Calibri" w:hAnsi="Montserrat" w:cs="Calibri"/>
          <w:color w:val="auto"/>
        </w:rPr>
        <w:t xml:space="preserve"> schools, academies, academy trusts and the Department for Education (DfE) to identify more quickly and accurately individuals who are involved in governance and who govern in more than one context; and </w:t>
      </w:r>
    </w:p>
    <w:p w14:paraId="33464A72" w14:textId="77777777" w:rsidR="00564645" w:rsidRPr="00564645" w:rsidRDefault="00564645" w:rsidP="00564645">
      <w:pPr>
        <w:numPr>
          <w:ilvl w:val="0"/>
          <w:numId w:val="39"/>
        </w:numPr>
        <w:spacing w:line="256" w:lineRule="auto"/>
        <w:rPr>
          <w:rFonts w:ascii="Montserrat" w:eastAsia="Calibri" w:hAnsi="Montserrat" w:cs="Calibri"/>
          <w:color w:val="auto"/>
        </w:rPr>
      </w:pPr>
      <w:r w:rsidRPr="00564645">
        <w:rPr>
          <w:rFonts w:ascii="Montserrat" w:eastAsia="Calibri" w:hAnsi="Montserrat" w:cs="Calibri"/>
          <w:color w:val="auto"/>
        </w:rPr>
        <w:t>allow the Department for Education (DfE) to be able to uniquely identify an individual and in a small number of cases conduct checks to confirm their suitability for this important and influential role.</w:t>
      </w:r>
    </w:p>
    <w:p w14:paraId="40E6D772" w14:textId="77777777" w:rsidR="00564645" w:rsidRPr="00564645" w:rsidRDefault="00564645" w:rsidP="00564645">
      <w:pPr>
        <w:spacing w:before="240" w:after="240"/>
        <w:rPr>
          <w:rFonts w:ascii="Montserrat" w:eastAsia="Calibri" w:hAnsi="Montserrat" w:cs="Calibri"/>
          <w:color w:val="auto"/>
          <w:u w:val="single"/>
        </w:rPr>
      </w:pPr>
      <w:bookmarkStart w:id="10" w:name="_g1dadmv65ksf" w:colFirst="0" w:colLast="0"/>
      <w:bookmarkEnd w:id="10"/>
      <w:r w:rsidRPr="00564645">
        <w:rPr>
          <w:rFonts w:ascii="Montserrat" w:eastAsia="Calibri" w:hAnsi="Montserrat" w:cs="Calibri"/>
          <w:color w:val="auto"/>
        </w:rPr>
        <w:t>To find out more about the requirements placed on us by the Department for Education (DfE), including the data that we share with them, go to</w:t>
      </w:r>
      <w:hyperlink r:id="rId15">
        <w:r w:rsidRPr="00564645">
          <w:rPr>
            <w:rFonts w:ascii="Montserrat" w:eastAsia="Calibri" w:hAnsi="Montserrat" w:cs="Calibri"/>
            <w:color w:val="auto"/>
          </w:rPr>
          <w:t xml:space="preserve"> </w:t>
        </w:r>
      </w:hyperlink>
      <w:hyperlink r:id="rId16">
        <w:r w:rsidRPr="00564645">
          <w:rPr>
            <w:rFonts w:ascii="Montserrat" w:eastAsia="Calibri" w:hAnsi="Montserrat" w:cs="Calibri"/>
            <w:color w:val="auto"/>
            <w:u w:val="single"/>
          </w:rPr>
          <w:t>https://www.gov.uk/government/news/national-database-of-governors</w:t>
        </w:r>
      </w:hyperlink>
    </w:p>
    <w:p w14:paraId="1CF42608" w14:textId="72E3F8DE" w:rsidR="00564645" w:rsidRDefault="00564645" w:rsidP="00564645">
      <w:pPr>
        <w:spacing w:after="0"/>
        <w:rPr>
          <w:rFonts w:ascii="Montserrat" w:eastAsia="Calibri" w:hAnsi="Montserrat" w:cs="Calibri"/>
          <w:color w:val="auto"/>
        </w:rPr>
      </w:pPr>
      <w:r w:rsidRPr="00564645">
        <w:rPr>
          <w:rFonts w:ascii="Montserrat" w:eastAsia="Calibri" w:hAnsi="Montserrat" w:cs="Calibri"/>
          <w:color w:val="auto"/>
        </w:rPr>
        <w:t>Some of these personal data items are not publicly available and are encrypted within the GIAS system. Access is restricted to authorised Department for Education (DfE) and education establishment users with a Department for Education (DfE) Sign-in account who need to see it in order to fulfil their official duties. The information is for internal purposes only</w:t>
      </w:r>
    </w:p>
    <w:p w14:paraId="5A1A4943" w14:textId="77777777" w:rsidR="0081373C" w:rsidRDefault="0081373C" w:rsidP="00564645">
      <w:pPr>
        <w:spacing w:after="0"/>
        <w:rPr>
          <w:rFonts w:ascii="Montserrat" w:eastAsia="Calibri" w:hAnsi="Montserrat" w:cs="Calibri"/>
          <w:color w:val="auto"/>
        </w:rPr>
      </w:pPr>
    </w:p>
    <w:p w14:paraId="429DB08C" w14:textId="700657C0" w:rsidR="0081373C" w:rsidRDefault="0081373C" w:rsidP="0081373C">
      <w:pPr>
        <w:spacing w:before="240" w:after="240"/>
        <w:rPr>
          <w:rFonts w:ascii="Montserrat" w:eastAsia="Calibri" w:hAnsi="Montserrat" w:cs="Calibri"/>
          <w:b/>
          <w:bCs/>
          <w:color w:val="auto"/>
        </w:rPr>
      </w:pPr>
      <w:r>
        <w:rPr>
          <w:rFonts w:ascii="Montserrat" w:eastAsia="Calibri" w:hAnsi="Montserrat" w:cs="Calibri"/>
          <w:b/>
          <w:bCs/>
          <w:color w:val="auto"/>
        </w:rPr>
        <w:t>Workforce:</w:t>
      </w:r>
    </w:p>
    <w:p w14:paraId="01AE65BA" w14:textId="77777777" w:rsidR="0081373C" w:rsidRPr="0081373C" w:rsidRDefault="0081373C" w:rsidP="0081373C">
      <w:pPr>
        <w:spacing w:before="240" w:after="240"/>
        <w:rPr>
          <w:rFonts w:ascii="Montserrat" w:eastAsia="Calibri" w:hAnsi="Montserrat" w:cs="Calibri"/>
          <w:color w:val="auto"/>
        </w:rPr>
      </w:pPr>
      <w:r w:rsidRPr="0081373C">
        <w:rPr>
          <w:rFonts w:ascii="Montserrat" w:eastAsia="Calibri" w:hAnsi="Montserrat" w:cs="Calibri"/>
          <w:color w:val="auto"/>
        </w:rPr>
        <w:t>The workforce data that we lawfully share with the Department for Education (DfE) through data collections:</w:t>
      </w:r>
    </w:p>
    <w:p w14:paraId="1A813E6E" w14:textId="77777777" w:rsidR="0081373C" w:rsidRPr="0081373C" w:rsidRDefault="0081373C" w:rsidP="0081373C">
      <w:pPr>
        <w:numPr>
          <w:ilvl w:val="0"/>
          <w:numId w:val="40"/>
        </w:numPr>
        <w:spacing w:before="240" w:after="240"/>
        <w:rPr>
          <w:rFonts w:ascii="Montserrat" w:eastAsia="Calibri" w:hAnsi="Montserrat" w:cs="Calibri"/>
          <w:color w:val="auto"/>
        </w:rPr>
      </w:pPr>
      <w:r w:rsidRPr="0081373C">
        <w:rPr>
          <w:rFonts w:ascii="Montserrat" w:eastAsia="Calibri" w:hAnsi="Montserrat" w:cs="Calibri"/>
          <w:color w:val="auto"/>
        </w:rPr>
        <w:t>informs the Department for Education (DfE) policy on pay and the monitoring of the effectiveness and diversity of the school workforce;</w:t>
      </w:r>
    </w:p>
    <w:p w14:paraId="6B44BBBB" w14:textId="77777777" w:rsidR="0081373C" w:rsidRPr="0081373C" w:rsidRDefault="0081373C" w:rsidP="0081373C">
      <w:pPr>
        <w:numPr>
          <w:ilvl w:val="0"/>
          <w:numId w:val="40"/>
        </w:numPr>
        <w:spacing w:before="240" w:after="240"/>
        <w:rPr>
          <w:rFonts w:ascii="Montserrat" w:eastAsia="Calibri" w:hAnsi="Montserrat" w:cs="Calibri"/>
          <w:color w:val="auto"/>
        </w:rPr>
      </w:pPr>
      <w:r w:rsidRPr="0081373C">
        <w:rPr>
          <w:rFonts w:ascii="Montserrat" w:eastAsia="Calibri" w:hAnsi="Montserrat" w:cs="Calibri"/>
          <w:color w:val="auto"/>
        </w:rPr>
        <w:t>links to school funding and expenditure; and</w:t>
      </w:r>
    </w:p>
    <w:p w14:paraId="46E2E780" w14:textId="77777777" w:rsidR="0081373C" w:rsidRPr="0081373C" w:rsidRDefault="0081373C" w:rsidP="0081373C">
      <w:pPr>
        <w:numPr>
          <w:ilvl w:val="0"/>
          <w:numId w:val="40"/>
        </w:numPr>
        <w:spacing w:before="240" w:after="240"/>
        <w:rPr>
          <w:rFonts w:ascii="Montserrat" w:eastAsia="Calibri" w:hAnsi="Montserrat" w:cs="Calibri"/>
          <w:color w:val="auto"/>
        </w:rPr>
      </w:pPr>
      <w:r w:rsidRPr="0081373C">
        <w:rPr>
          <w:rFonts w:ascii="Montserrat" w:eastAsia="Calibri" w:hAnsi="Montserrat" w:cs="Calibri"/>
          <w:color w:val="auto"/>
        </w:rPr>
        <w:t>supports longer-term research and monitoring of educational policy.</w:t>
      </w:r>
    </w:p>
    <w:p w14:paraId="3B127420" w14:textId="77777777" w:rsidR="0081373C" w:rsidRPr="0081373C" w:rsidRDefault="0081373C" w:rsidP="0081373C">
      <w:pPr>
        <w:spacing w:before="240" w:after="240"/>
        <w:rPr>
          <w:rFonts w:ascii="Montserrat" w:eastAsia="Calibri" w:hAnsi="Montserrat" w:cs="Calibri"/>
          <w:color w:val="auto"/>
        </w:rPr>
      </w:pPr>
      <w:bookmarkStart w:id="11" w:name="_ni2mfvkq4h05"/>
      <w:bookmarkEnd w:id="11"/>
      <w:r w:rsidRPr="0081373C">
        <w:rPr>
          <w:rFonts w:ascii="Montserrat" w:eastAsia="Calibri" w:hAnsi="Montserrat" w:cs="Calibri"/>
          <w:color w:val="auto"/>
        </w:rPr>
        <w:t>To find out more about the data collection requirements placed on us by the Department for Education (DfE), including the data that we share with them, go to</w:t>
      </w:r>
      <w:hyperlink r:id="rId17" w:history="1">
        <w:r w:rsidRPr="0081373C">
          <w:rPr>
            <w:rStyle w:val="Hyperlink"/>
            <w:rFonts w:ascii="Montserrat" w:eastAsia="Calibri" w:hAnsi="Montserrat" w:cs="Calibri"/>
          </w:rPr>
          <w:t xml:space="preserve"> https://www.gov.uk/education/data-collection-and-censuses-for-schools.</w:t>
        </w:r>
      </w:hyperlink>
    </w:p>
    <w:p w14:paraId="4DFDC245" w14:textId="77777777" w:rsidR="0081373C" w:rsidRPr="0081373C" w:rsidRDefault="0081373C" w:rsidP="0081373C">
      <w:pPr>
        <w:spacing w:before="240" w:after="240"/>
        <w:rPr>
          <w:rFonts w:ascii="Montserrat" w:eastAsia="Calibri" w:hAnsi="Montserrat" w:cs="Calibri"/>
          <w:color w:val="auto"/>
        </w:rPr>
      </w:pPr>
      <w:bookmarkStart w:id="12" w:name="_pw3xsz92hsi"/>
      <w:bookmarkEnd w:id="12"/>
      <w:r w:rsidRPr="0081373C">
        <w:rPr>
          <w:rFonts w:ascii="Montserrat" w:eastAsia="Calibri" w:hAnsi="Montserrat" w:cs="Calibri"/>
          <w:color w:val="auto"/>
        </w:rPr>
        <w:t>Sharing by the Department for Education (DfE)</w:t>
      </w:r>
    </w:p>
    <w:p w14:paraId="1B12B852" w14:textId="77777777" w:rsidR="0081373C" w:rsidRPr="0081373C" w:rsidRDefault="0081373C" w:rsidP="0081373C">
      <w:pPr>
        <w:spacing w:before="240" w:after="240"/>
        <w:rPr>
          <w:rFonts w:ascii="Montserrat" w:eastAsia="Calibri" w:hAnsi="Montserrat" w:cs="Calibri"/>
          <w:color w:val="auto"/>
        </w:rPr>
      </w:pPr>
      <w:r w:rsidRPr="0081373C">
        <w:rPr>
          <w:rFonts w:ascii="Montserrat" w:eastAsia="Calibri" w:hAnsi="Montserrat" w:cs="Calibri"/>
          <w:color w:val="auto"/>
        </w:rPr>
        <w:t>The Department for Education (DfE) may share information about school employees with third parties who promote the education or well-being of children or the effective deployment of school staff in England by:</w:t>
      </w:r>
    </w:p>
    <w:p w14:paraId="3835E0CE" w14:textId="77777777" w:rsidR="0081373C" w:rsidRPr="0081373C" w:rsidRDefault="0081373C" w:rsidP="0081373C">
      <w:pPr>
        <w:numPr>
          <w:ilvl w:val="0"/>
          <w:numId w:val="41"/>
        </w:numPr>
        <w:spacing w:before="240" w:after="240"/>
        <w:rPr>
          <w:rFonts w:ascii="Montserrat" w:eastAsia="Calibri" w:hAnsi="Montserrat" w:cs="Calibri"/>
          <w:color w:val="auto"/>
        </w:rPr>
      </w:pPr>
      <w:r w:rsidRPr="0081373C">
        <w:rPr>
          <w:rFonts w:ascii="Montserrat" w:eastAsia="Calibri" w:hAnsi="Montserrat" w:cs="Calibri"/>
          <w:color w:val="auto"/>
        </w:rPr>
        <w:t xml:space="preserve">conducting research or analysis; </w:t>
      </w:r>
    </w:p>
    <w:p w14:paraId="05FE0F76" w14:textId="77777777" w:rsidR="0081373C" w:rsidRPr="0081373C" w:rsidRDefault="0081373C" w:rsidP="0081373C">
      <w:pPr>
        <w:numPr>
          <w:ilvl w:val="0"/>
          <w:numId w:val="41"/>
        </w:numPr>
        <w:spacing w:before="240" w:after="240"/>
        <w:rPr>
          <w:rFonts w:ascii="Montserrat" w:eastAsia="Calibri" w:hAnsi="Montserrat" w:cs="Calibri"/>
          <w:color w:val="auto"/>
        </w:rPr>
      </w:pPr>
      <w:r w:rsidRPr="0081373C">
        <w:rPr>
          <w:rFonts w:ascii="Montserrat" w:eastAsia="Calibri" w:hAnsi="Montserrat" w:cs="Calibri"/>
          <w:color w:val="auto"/>
        </w:rPr>
        <w:t>producing statistics; and</w:t>
      </w:r>
    </w:p>
    <w:p w14:paraId="7EA3E66C" w14:textId="77777777" w:rsidR="0081373C" w:rsidRPr="0081373C" w:rsidRDefault="0081373C" w:rsidP="0081373C">
      <w:pPr>
        <w:numPr>
          <w:ilvl w:val="0"/>
          <w:numId w:val="41"/>
        </w:numPr>
        <w:spacing w:before="240" w:after="240"/>
        <w:rPr>
          <w:rFonts w:ascii="Montserrat" w:eastAsia="Calibri" w:hAnsi="Montserrat" w:cs="Calibri"/>
          <w:color w:val="auto"/>
        </w:rPr>
      </w:pPr>
      <w:r w:rsidRPr="0081373C">
        <w:rPr>
          <w:rFonts w:ascii="Montserrat" w:eastAsia="Calibri" w:hAnsi="Montserrat" w:cs="Calibri"/>
          <w:color w:val="auto"/>
        </w:rPr>
        <w:t>providing information, advice or guidance.</w:t>
      </w:r>
    </w:p>
    <w:p w14:paraId="70CBC527" w14:textId="77777777" w:rsidR="0081373C" w:rsidRPr="0081373C" w:rsidRDefault="0081373C" w:rsidP="0081373C">
      <w:pPr>
        <w:spacing w:before="240" w:after="240"/>
        <w:rPr>
          <w:rFonts w:ascii="Montserrat" w:eastAsia="Calibri" w:hAnsi="Montserrat" w:cs="Calibri"/>
          <w:color w:val="auto"/>
        </w:rPr>
      </w:pPr>
      <w:r w:rsidRPr="0081373C">
        <w:rPr>
          <w:rFonts w:ascii="Montserrat" w:eastAsia="Calibri" w:hAnsi="Montserrat" w:cs="Calibri"/>
          <w:color w:val="auto"/>
        </w:rPr>
        <w:t>The Department for Education (DfE) has robust processes in place to ensure that the confidentiality of personal data is maintained, and there are stringent controls in place regarding access to it and its use. Decisions on whether the Department for Education (DfE) releases personal data to third parties are subject to a strict approval process and based on a detailed assessment of</w:t>
      </w:r>
    </w:p>
    <w:p w14:paraId="54575630" w14:textId="77777777" w:rsidR="0081373C" w:rsidRPr="0081373C" w:rsidRDefault="0081373C" w:rsidP="0081373C">
      <w:pPr>
        <w:numPr>
          <w:ilvl w:val="0"/>
          <w:numId w:val="42"/>
        </w:numPr>
        <w:spacing w:before="240" w:after="240"/>
        <w:rPr>
          <w:rFonts w:ascii="Montserrat" w:eastAsia="Calibri" w:hAnsi="Montserrat" w:cs="Calibri"/>
          <w:color w:val="auto"/>
        </w:rPr>
      </w:pPr>
      <w:r w:rsidRPr="0081373C">
        <w:rPr>
          <w:rFonts w:ascii="Montserrat" w:eastAsia="Calibri" w:hAnsi="Montserrat" w:cs="Calibri"/>
          <w:color w:val="auto"/>
        </w:rPr>
        <w:t>who is requesting the data;</w:t>
      </w:r>
    </w:p>
    <w:p w14:paraId="3592545E" w14:textId="77777777" w:rsidR="0081373C" w:rsidRPr="0081373C" w:rsidRDefault="0081373C" w:rsidP="0081373C">
      <w:pPr>
        <w:numPr>
          <w:ilvl w:val="0"/>
          <w:numId w:val="42"/>
        </w:numPr>
        <w:spacing w:before="240" w:after="240"/>
        <w:rPr>
          <w:rFonts w:ascii="Montserrat" w:eastAsia="Calibri" w:hAnsi="Montserrat" w:cs="Calibri"/>
          <w:color w:val="auto"/>
        </w:rPr>
      </w:pPr>
      <w:r w:rsidRPr="0081373C">
        <w:rPr>
          <w:rFonts w:ascii="Montserrat" w:eastAsia="Calibri" w:hAnsi="Montserrat" w:cs="Calibri"/>
          <w:color w:val="auto"/>
        </w:rPr>
        <w:t>the purpose for which it is required;</w:t>
      </w:r>
    </w:p>
    <w:p w14:paraId="49BB6753" w14:textId="77777777" w:rsidR="0081373C" w:rsidRPr="0081373C" w:rsidRDefault="0081373C" w:rsidP="0081373C">
      <w:pPr>
        <w:numPr>
          <w:ilvl w:val="0"/>
          <w:numId w:val="42"/>
        </w:numPr>
        <w:spacing w:before="240" w:after="240"/>
        <w:rPr>
          <w:rFonts w:ascii="Montserrat" w:eastAsia="Calibri" w:hAnsi="Montserrat" w:cs="Calibri"/>
          <w:color w:val="auto"/>
        </w:rPr>
      </w:pPr>
      <w:r w:rsidRPr="0081373C">
        <w:rPr>
          <w:rFonts w:ascii="Montserrat" w:eastAsia="Calibri" w:hAnsi="Montserrat" w:cs="Calibri"/>
          <w:color w:val="auto"/>
        </w:rPr>
        <w:t>the level and sensitivity of data requested; and</w:t>
      </w:r>
    </w:p>
    <w:p w14:paraId="3577B870" w14:textId="77777777" w:rsidR="0081373C" w:rsidRPr="0081373C" w:rsidRDefault="0081373C" w:rsidP="0081373C">
      <w:pPr>
        <w:numPr>
          <w:ilvl w:val="0"/>
          <w:numId w:val="42"/>
        </w:numPr>
        <w:spacing w:before="240" w:after="240"/>
        <w:rPr>
          <w:rFonts w:ascii="Montserrat" w:eastAsia="Calibri" w:hAnsi="Montserrat" w:cs="Calibri"/>
          <w:color w:val="auto"/>
        </w:rPr>
      </w:pPr>
      <w:r w:rsidRPr="0081373C">
        <w:rPr>
          <w:rFonts w:ascii="Montserrat" w:eastAsia="Calibri" w:hAnsi="Montserrat" w:cs="Calibri"/>
          <w:color w:val="auto"/>
        </w:rPr>
        <w:t>the arrangements in place to securely store and handle the data.</w:t>
      </w:r>
    </w:p>
    <w:p w14:paraId="4CEB7FFF" w14:textId="77777777" w:rsidR="0081373C" w:rsidRPr="0081373C" w:rsidRDefault="0081373C" w:rsidP="0081373C">
      <w:pPr>
        <w:spacing w:before="240" w:after="240"/>
        <w:rPr>
          <w:rFonts w:ascii="Montserrat" w:eastAsia="Calibri" w:hAnsi="Montserrat" w:cs="Calibri"/>
          <w:color w:val="auto"/>
        </w:rPr>
      </w:pPr>
      <w:r w:rsidRPr="0081373C">
        <w:rPr>
          <w:rFonts w:ascii="Montserrat" w:eastAsia="Calibri" w:hAnsi="Montserrat" w:cs="Calibri"/>
          <w:color w:val="auto"/>
        </w:rPr>
        <w:t>To be granted access to school workforce information, organisations must comply with its strict terms and conditions covering the confidentiality and handling of the data, security arrangements and retention and use of the data.</w:t>
      </w:r>
    </w:p>
    <w:p w14:paraId="086AFBC5" w14:textId="77777777" w:rsidR="0081373C" w:rsidRDefault="0081373C" w:rsidP="0081373C">
      <w:pPr>
        <w:spacing w:before="240" w:after="240"/>
        <w:rPr>
          <w:rFonts w:ascii="Montserrat" w:eastAsia="Calibri" w:hAnsi="Montserrat" w:cs="Calibri"/>
          <w:b/>
          <w:bCs/>
          <w:color w:val="auto"/>
        </w:rPr>
      </w:pPr>
    </w:p>
    <w:p w14:paraId="4534DB64" w14:textId="7C4BE353" w:rsidR="0081373C" w:rsidRDefault="0081373C" w:rsidP="0081373C">
      <w:pPr>
        <w:spacing w:before="240" w:after="240"/>
        <w:rPr>
          <w:rFonts w:ascii="Montserrat" w:eastAsia="Calibri" w:hAnsi="Montserrat" w:cs="Calibri"/>
          <w:b/>
          <w:bCs/>
          <w:color w:val="auto"/>
        </w:rPr>
      </w:pPr>
      <w:r>
        <w:rPr>
          <w:rFonts w:ascii="Montserrat" w:eastAsia="Calibri" w:hAnsi="Montserrat" w:cs="Calibri"/>
          <w:b/>
          <w:bCs/>
          <w:color w:val="auto"/>
        </w:rPr>
        <w:t>Pupils:</w:t>
      </w:r>
    </w:p>
    <w:p w14:paraId="4F2C4AC6" w14:textId="77777777" w:rsidR="0081373C" w:rsidRPr="0081373C" w:rsidRDefault="0081373C" w:rsidP="0081373C">
      <w:pPr>
        <w:spacing w:before="240" w:after="240"/>
        <w:rPr>
          <w:rFonts w:ascii="Montserrat" w:hAnsi="Montserrat"/>
          <w:color w:val="auto"/>
        </w:rPr>
      </w:pPr>
      <w:r w:rsidRPr="0081373C">
        <w:rPr>
          <w:rFonts w:ascii="Montserrat" w:hAnsi="Montserrat"/>
          <w:color w:val="auto"/>
        </w:rPr>
        <w:t xml:space="preserve">The pupil data that we lawfully share with the </w:t>
      </w:r>
      <w:proofErr w:type="spellStart"/>
      <w:r w:rsidRPr="0081373C">
        <w:rPr>
          <w:rFonts w:ascii="Montserrat" w:hAnsi="Montserrat"/>
          <w:color w:val="auto"/>
        </w:rPr>
        <w:t>the</w:t>
      </w:r>
      <w:proofErr w:type="spellEnd"/>
      <w:r w:rsidRPr="0081373C">
        <w:rPr>
          <w:rFonts w:ascii="Montserrat" w:hAnsi="Montserrat"/>
          <w:color w:val="auto"/>
        </w:rPr>
        <w:t xml:space="preserve"> Department for Education (DfE) through data collections:</w:t>
      </w:r>
    </w:p>
    <w:p w14:paraId="713D630C" w14:textId="77777777" w:rsidR="0081373C" w:rsidRPr="0081373C" w:rsidRDefault="0081373C" w:rsidP="0081373C">
      <w:pPr>
        <w:numPr>
          <w:ilvl w:val="0"/>
          <w:numId w:val="43"/>
        </w:numPr>
        <w:spacing w:before="240" w:after="0" w:line="240" w:lineRule="auto"/>
        <w:rPr>
          <w:rFonts w:ascii="Montserrat" w:hAnsi="Montserrat"/>
          <w:color w:val="auto"/>
        </w:rPr>
      </w:pPr>
      <w:r w:rsidRPr="0081373C">
        <w:rPr>
          <w:rFonts w:ascii="Montserrat" w:hAnsi="Montserrat"/>
          <w:color w:val="auto"/>
        </w:rPr>
        <w:t>underpins school funding, which is calculated based upon the numbers of children and their characteristics in each school.</w:t>
      </w:r>
    </w:p>
    <w:p w14:paraId="5B0DAA62" w14:textId="77777777" w:rsidR="0081373C" w:rsidRPr="0081373C" w:rsidRDefault="0081373C" w:rsidP="0081373C">
      <w:pPr>
        <w:numPr>
          <w:ilvl w:val="0"/>
          <w:numId w:val="43"/>
        </w:numPr>
        <w:spacing w:after="0" w:line="240" w:lineRule="auto"/>
        <w:rPr>
          <w:rFonts w:ascii="Montserrat" w:hAnsi="Montserrat"/>
          <w:color w:val="auto"/>
        </w:rPr>
      </w:pPr>
      <w:r w:rsidRPr="0081373C">
        <w:rPr>
          <w:rFonts w:ascii="Montserrat" w:hAnsi="Montserrat"/>
          <w:color w:val="auto"/>
        </w:rPr>
        <w:t>informs ‘short term’ education policy monitoring and school accountability and intervention (for example, school GCSE results or Pupil Progress measures).</w:t>
      </w:r>
    </w:p>
    <w:p w14:paraId="364E6884" w14:textId="77777777" w:rsidR="0081373C" w:rsidRPr="0081373C" w:rsidRDefault="0081373C" w:rsidP="0081373C">
      <w:pPr>
        <w:numPr>
          <w:ilvl w:val="0"/>
          <w:numId w:val="43"/>
        </w:numPr>
        <w:spacing w:after="240" w:line="240" w:lineRule="auto"/>
        <w:rPr>
          <w:rFonts w:ascii="Montserrat" w:hAnsi="Montserrat"/>
          <w:color w:val="auto"/>
        </w:rPr>
      </w:pPr>
      <w:r w:rsidRPr="0081373C">
        <w:rPr>
          <w:rFonts w:ascii="Montserrat" w:hAnsi="Montserrat"/>
          <w:color w:val="auto"/>
        </w:rPr>
        <w:t>supports ‘longer term’ research and monitoring of educational policy (for example how certain subject choices go on to affect education or earnings beyond school)</w:t>
      </w:r>
    </w:p>
    <w:p w14:paraId="6807B32C" w14:textId="77777777" w:rsidR="0081373C" w:rsidRPr="0081373C" w:rsidRDefault="0081373C" w:rsidP="0081373C">
      <w:pPr>
        <w:spacing w:before="240" w:after="240"/>
        <w:rPr>
          <w:rFonts w:ascii="Montserrat" w:hAnsi="Montserrat"/>
          <w:color w:val="auto"/>
        </w:rPr>
      </w:pPr>
      <w:bookmarkStart w:id="13" w:name="_r516hyb50q19" w:colFirst="0" w:colLast="0"/>
      <w:bookmarkEnd w:id="13"/>
      <w:r w:rsidRPr="0081373C">
        <w:rPr>
          <w:rFonts w:ascii="Montserrat" w:hAnsi="Montserrat"/>
          <w:color w:val="auto"/>
        </w:rPr>
        <w:t xml:space="preserve">To find out more about the data collection requirements placed on us by the Department for Education (DfE) (for example; via the school census) go to https://www.gov.uk/education/data-collection-and-censuses-for-schools </w:t>
      </w:r>
    </w:p>
    <w:p w14:paraId="6DDA61E2" w14:textId="77777777" w:rsidR="00BD7DE7" w:rsidRPr="00BD7DE7" w:rsidRDefault="00BD7DE7" w:rsidP="00BD7DE7">
      <w:pPr>
        <w:spacing w:before="240" w:after="240"/>
        <w:rPr>
          <w:rFonts w:ascii="Montserrat" w:hAnsi="Montserrat"/>
          <w:color w:val="auto"/>
        </w:rPr>
      </w:pPr>
      <w:r w:rsidRPr="00BD7DE7">
        <w:rPr>
          <w:rFonts w:ascii="Montserrat" w:hAnsi="Montserrat"/>
          <w:color w:val="auto"/>
        </w:rPr>
        <w:t>Much of the data about pupils in England is held in the National Pupil Database (NPD).</w:t>
      </w:r>
    </w:p>
    <w:p w14:paraId="6DEA07D2" w14:textId="77777777" w:rsidR="00BD7DE7" w:rsidRPr="00BD7DE7" w:rsidRDefault="00BD7DE7" w:rsidP="00BD7DE7">
      <w:pPr>
        <w:spacing w:before="240" w:after="240"/>
        <w:rPr>
          <w:rFonts w:ascii="Montserrat" w:hAnsi="Montserrat"/>
          <w:color w:val="auto"/>
        </w:rPr>
      </w:pPr>
      <w:r w:rsidRPr="00BD7DE7">
        <w:rPr>
          <w:rFonts w:ascii="Montserrat" w:hAnsi="Montserrat"/>
          <w:color w:val="auto"/>
        </w:rPr>
        <w:t>The NPD is owned and managed by the Department for Education (DfE) and contains information about pupils in schools in England. It provides invaluable evidence on educational performance to inform independent research, as well as studies commissioned by the Department for Education (DfE).</w:t>
      </w:r>
    </w:p>
    <w:p w14:paraId="463AF2B5" w14:textId="77777777" w:rsidR="00BD7DE7" w:rsidRPr="00BD7DE7" w:rsidRDefault="00BD7DE7" w:rsidP="00BD7DE7">
      <w:pPr>
        <w:spacing w:before="240" w:after="240"/>
        <w:rPr>
          <w:rFonts w:ascii="Montserrat" w:hAnsi="Montserrat"/>
          <w:color w:val="auto"/>
        </w:rPr>
      </w:pPr>
      <w:r w:rsidRPr="00BD7DE7">
        <w:rPr>
          <w:rFonts w:ascii="Montserrat" w:hAnsi="Montserrat"/>
          <w:color w:val="auto"/>
        </w:rPr>
        <w:t>It is held in electronic format for statistical purposes. This information is securely collected from a range of sources, including schools, local authorities and awarding bodies.</w:t>
      </w:r>
    </w:p>
    <w:p w14:paraId="5E7DE77D" w14:textId="77777777" w:rsidR="00BD7DE7" w:rsidRPr="00BD7DE7" w:rsidRDefault="00BD7DE7" w:rsidP="00BD7DE7">
      <w:pPr>
        <w:spacing w:before="240" w:after="240"/>
        <w:rPr>
          <w:rFonts w:ascii="Montserrat" w:hAnsi="Montserrat"/>
          <w:color w:val="auto"/>
          <w:u w:val="single"/>
        </w:rPr>
      </w:pPr>
      <w:r w:rsidRPr="00BD7DE7">
        <w:rPr>
          <w:rFonts w:ascii="Montserrat" w:hAnsi="Montserrat"/>
          <w:color w:val="auto"/>
        </w:rPr>
        <w:t>To find out more about the NPD, go to</w:t>
      </w:r>
      <w:hyperlink r:id="rId18">
        <w:r w:rsidRPr="00BD7DE7">
          <w:rPr>
            <w:rFonts w:ascii="Montserrat" w:hAnsi="Montserrat"/>
            <w:color w:val="auto"/>
          </w:rPr>
          <w:t xml:space="preserve"> </w:t>
        </w:r>
      </w:hyperlink>
      <w:r w:rsidRPr="00BD7DE7">
        <w:rPr>
          <w:rFonts w:ascii="Montserrat" w:hAnsi="Montserrat"/>
          <w:color w:val="auto"/>
          <w:u w:val="single"/>
        </w:rPr>
        <w:t>https://find-npd-data.education.gov.uk/</w:t>
      </w:r>
    </w:p>
    <w:p w14:paraId="0FAF34C9" w14:textId="77777777" w:rsidR="00BD7DE7" w:rsidRPr="00BD7DE7" w:rsidRDefault="00BD7DE7" w:rsidP="00BD7DE7">
      <w:pPr>
        <w:spacing w:before="240" w:after="240"/>
        <w:rPr>
          <w:rFonts w:ascii="Montserrat" w:hAnsi="Montserrat"/>
          <w:color w:val="auto"/>
        </w:rPr>
      </w:pPr>
      <w:r w:rsidRPr="00BD7DE7">
        <w:rPr>
          <w:rFonts w:ascii="Montserrat" w:hAnsi="Montserrat"/>
          <w:color w:val="auto"/>
        </w:rPr>
        <w:t>third parties, including</w:t>
      </w:r>
    </w:p>
    <w:p w14:paraId="4F88AFAD" w14:textId="77777777" w:rsidR="00BD7DE7" w:rsidRPr="00BD7DE7" w:rsidRDefault="00BD7DE7" w:rsidP="00BD7DE7">
      <w:pPr>
        <w:numPr>
          <w:ilvl w:val="0"/>
          <w:numId w:val="44"/>
        </w:numPr>
        <w:spacing w:before="240" w:after="0" w:line="276" w:lineRule="auto"/>
        <w:rPr>
          <w:rFonts w:ascii="Montserrat" w:hAnsi="Montserrat"/>
          <w:color w:val="auto"/>
        </w:rPr>
      </w:pPr>
      <w:r w:rsidRPr="00BD7DE7">
        <w:rPr>
          <w:rFonts w:ascii="Montserrat" w:hAnsi="Montserrat"/>
          <w:color w:val="auto"/>
        </w:rPr>
        <w:t>schools and local authorities</w:t>
      </w:r>
    </w:p>
    <w:p w14:paraId="49C86394" w14:textId="77777777" w:rsidR="00BD7DE7" w:rsidRPr="00BD7DE7" w:rsidRDefault="00BD7DE7" w:rsidP="00BD7DE7">
      <w:pPr>
        <w:numPr>
          <w:ilvl w:val="0"/>
          <w:numId w:val="44"/>
        </w:numPr>
        <w:spacing w:after="0" w:line="276" w:lineRule="auto"/>
        <w:rPr>
          <w:rFonts w:ascii="Montserrat" w:hAnsi="Montserrat"/>
          <w:color w:val="auto"/>
        </w:rPr>
      </w:pPr>
      <w:r w:rsidRPr="00BD7DE7">
        <w:rPr>
          <w:rFonts w:ascii="Montserrat" w:hAnsi="Montserrat"/>
          <w:color w:val="auto"/>
        </w:rPr>
        <w:t>researchers</w:t>
      </w:r>
    </w:p>
    <w:p w14:paraId="27A0F58A" w14:textId="77777777" w:rsidR="00BD7DE7" w:rsidRPr="00BD7DE7" w:rsidRDefault="00BD7DE7" w:rsidP="00BD7DE7">
      <w:pPr>
        <w:numPr>
          <w:ilvl w:val="0"/>
          <w:numId w:val="44"/>
        </w:numPr>
        <w:spacing w:after="0" w:line="276" w:lineRule="auto"/>
        <w:rPr>
          <w:rFonts w:ascii="Montserrat" w:hAnsi="Montserrat"/>
          <w:color w:val="auto"/>
        </w:rPr>
      </w:pPr>
      <w:r w:rsidRPr="00BD7DE7">
        <w:rPr>
          <w:rFonts w:ascii="Montserrat" w:hAnsi="Montserrat"/>
          <w:color w:val="auto"/>
        </w:rPr>
        <w:t>organisations connected with promoting the education or wellbeing of children in England</w:t>
      </w:r>
    </w:p>
    <w:p w14:paraId="64F881A0" w14:textId="77777777" w:rsidR="00BD7DE7" w:rsidRPr="00BD7DE7" w:rsidRDefault="00BD7DE7" w:rsidP="00BD7DE7">
      <w:pPr>
        <w:numPr>
          <w:ilvl w:val="0"/>
          <w:numId w:val="44"/>
        </w:numPr>
        <w:spacing w:after="0" w:line="276" w:lineRule="auto"/>
        <w:rPr>
          <w:rFonts w:ascii="Montserrat" w:hAnsi="Montserrat"/>
          <w:color w:val="auto"/>
        </w:rPr>
      </w:pPr>
      <w:r w:rsidRPr="00BD7DE7">
        <w:rPr>
          <w:rFonts w:ascii="Montserrat" w:hAnsi="Montserrat"/>
          <w:color w:val="auto"/>
        </w:rPr>
        <w:t>other government departments and agencies</w:t>
      </w:r>
    </w:p>
    <w:p w14:paraId="2C91D6CE" w14:textId="77777777" w:rsidR="00BD7DE7" w:rsidRPr="00BD7DE7" w:rsidRDefault="00BD7DE7" w:rsidP="00BD7DE7">
      <w:pPr>
        <w:numPr>
          <w:ilvl w:val="0"/>
          <w:numId w:val="44"/>
        </w:numPr>
        <w:spacing w:after="240" w:line="276" w:lineRule="auto"/>
        <w:rPr>
          <w:rFonts w:ascii="Montserrat" w:hAnsi="Montserrat"/>
          <w:color w:val="auto"/>
        </w:rPr>
      </w:pPr>
      <w:r w:rsidRPr="00BD7DE7">
        <w:rPr>
          <w:rFonts w:ascii="Montserrat" w:hAnsi="Montserrat"/>
          <w:color w:val="auto"/>
        </w:rPr>
        <w:t>organisations fighting or identifying crime</w:t>
      </w:r>
    </w:p>
    <w:p w14:paraId="71EA6417" w14:textId="77777777" w:rsidR="00BD7DE7" w:rsidRPr="00BD7DE7" w:rsidRDefault="00BD7DE7" w:rsidP="00BD7DE7">
      <w:pPr>
        <w:spacing w:before="240" w:after="0" w:line="276" w:lineRule="auto"/>
        <w:rPr>
          <w:rFonts w:ascii="Montserrat" w:hAnsi="Montserrat"/>
          <w:color w:val="auto"/>
        </w:rPr>
      </w:pPr>
      <w:r w:rsidRPr="00BD7DE7">
        <w:rPr>
          <w:rFonts w:ascii="Montserrat" w:hAnsi="Montserrat"/>
          <w:color w:val="auto"/>
        </w:rPr>
        <w:t>For more information about the Department for Education’s (DfE) NPD data sharing process, please visit:</w:t>
      </w:r>
    </w:p>
    <w:p w14:paraId="480EBC98" w14:textId="77777777" w:rsidR="00BD7DE7" w:rsidRPr="00BD7DE7" w:rsidRDefault="00BD7DE7" w:rsidP="00BD7DE7">
      <w:pPr>
        <w:spacing w:before="240" w:after="0" w:line="276" w:lineRule="auto"/>
        <w:rPr>
          <w:rFonts w:ascii="Montserrat" w:hAnsi="Montserrat"/>
          <w:color w:val="auto"/>
          <w:u w:val="single"/>
        </w:rPr>
      </w:pPr>
      <w:hyperlink r:id="rId19">
        <w:r w:rsidRPr="00BD7DE7">
          <w:rPr>
            <w:rFonts w:ascii="Montserrat" w:hAnsi="Montserrat"/>
            <w:color w:val="auto"/>
            <w:u w:val="single"/>
          </w:rPr>
          <w:t>https://www.gov.uk/data-protection-how-we-collect-and-share-research-data</w:t>
        </w:r>
      </w:hyperlink>
    </w:p>
    <w:p w14:paraId="7865DEF8" w14:textId="77777777" w:rsidR="00BD7DE7" w:rsidRPr="00BD7DE7" w:rsidRDefault="00BD7DE7" w:rsidP="00BD7DE7">
      <w:pPr>
        <w:spacing w:before="240" w:after="240"/>
        <w:rPr>
          <w:rFonts w:ascii="Montserrat" w:hAnsi="Montserrat"/>
          <w:color w:val="auto"/>
        </w:rPr>
      </w:pPr>
      <w:r w:rsidRPr="00BD7DE7">
        <w:rPr>
          <w:rFonts w:ascii="Montserrat" w:hAnsi="Montserrat"/>
          <w:color w:val="auto"/>
        </w:rPr>
        <w:t>Organisations fighting or identifying crime may use their legal powers to contact the Department for Education (DfE) to request access to individual-level information relevant to detecting that crime.</w:t>
      </w:r>
    </w:p>
    <w:p w14:paraId="774EA9A9" w14:textId="42FBCF73" w:rsidR="0081373C" w:rsidRPr="00ED4D13" w:rsidRDefault="00BD7DE7" w:rsidP="00ED4D13">
      <w:pPr>
        <w:spacing w:before="240" w:after="240"/>
        <w:rPr>
          <w:rFonts w:ascii="Montserrat" w:hAnsi="Montserrat"/>
          <w:color w:val="auto"/>
          <w:u w:val="single"/>
        </w:rPr>
      </w:pPr>
      <w:r w:rsidRPr="00BD7DE7">
        <w:rPr>
          <w:rFonts w:ascii="Montserrat" w:hAnsi="Montserrat"/>
          <w:color w:val="auto"/>
        </w:rPr>
        <w:t>For information about which organisations the Department for Education (DfE) has provided pupil information (and for which project) or to access a monthly breakdown of data share volumes with the Home Office and the Police, please visit the following website:</w:t>
      </w:r>
      <w:hyperlink r:id="rId20">
        <w:r w:rsidRPr="00BD7DE7">
          <w:rPr>
            <w:rFonts w:ascii="Montserrat" w:hAnsi="Montserrat"/>
            <w:color w:val="auto"/>
          </w:rPr>
          <w:t xml:space="preserve"> </w:t>
        </w:r>
      </w:hyperlink>
      <w:hyperlink r:id="rId21">
        <w:r w:rsidRPr="00BD7DE7">
          <w:rPr>
            <w:rFonts w:ascii="Montserrat" w:hAnsi="Montserrat"/>
            <w:color w:val="auto"/>
            <w:u w:val="single"/>
          </w:rPr>
          <w:t>https://www.gov.uk/government/publications/dfe-external-data-shares</w:t>
        </w:r>
      </w:hyperlink>
    </w:p>
    <w:p w14:paraId="06949A5B" w14:textId="77777777" w:rsidR="00D208A9" w:rsidRDefault="00D208A9" w:rsidP="00087656">
      <w:pPr>
        <w:spacing w:after="0"/>
        <w:rPr>
          <w:rFonts w:ascii="Montserrat" w:hAnsi="Montserrat"/>
          <w:color w:val="313435" w:themeColor="text2" w:themeShade="80"/>
        </w:rPr>
      </w:pPr>
    </w:p>
    <w:p w14:paraId="22C72217" w14:textId="046E29BD" w:rsidR="00D208A9" w:rsidRDefault="00DB4F9A" w:rsidP="00DF0E42">
      <w:pPr>
        <w:pStyle w:val="Heading1"/>
      </w:pPr>
      <w:bookmarkStart w:id="14" w:name="_Toc179792710"/>
      <w:r>
        <w:t>How to find out what personal information the DfE holds about you</w:t>
      </w:r>
      <w:bookmarkEnd w:id="14"/>
    </w:p>
    <w:p w14:paraId="09011D44" w14:textId="77777777" w:rsidR="00D208A9" w:rsidRDefault="00D208A9" w:rsidP="00087656">
      <w:pPr>
        <w:spacing w:after="0"/>
        <w:rPr>
          <w:rFonts w:ascii="Montserrat" w:hAnsi="Montserrat"/>
          <w:color w:val="313435" w:themeColor="text2" w:themeShade="80"/>
        </w:rPr>
      </w:pPr>
    </w:p>
    <w:p w14:paraId="306F9C64" w14:textId="77777777" w:rsidR="00DB4F9A" w:rsidRPr="00DB4F9A" w:rsidRDefault="00DB4F9A" w:rsidP="00DB4F9A">
      <w:pPr>
        <w:spacing w:before="240" w:after="240"/>
        <w:rPr>
          <w:rFonts w:ascii="Montserrat" w:hAnsi="Montserrat"/>
          <w:color w:val="auto"/>
        </w:rPr>
      </w:pPr>
      <w:r w:rsidRPr="00DB4F9A">
        <w:rPr>
          <w:rFonts w:ascii="Montserrat" w:hAnsi="Montserrat"/>
          <w:color w:val="auto"/>
        </w:rPr>
        <w:t>Under the terms of the Data Protection Act 2018, you are entitled to ask the Department for Education (DfE):</w:t>
      </w:r>
    </w:p>
    <w:p w14:paraId="44CF7E45" w14:textId="77777777" w:rsidR="00DB4F9A" w:rsidRPr="00DB4F9A" w:rsidRDefault="00DB4F9A" w:rsidP="00DB4F9A">
      <w:pPr>
        <w:numPr>
          <w:ilvl w:val="0"/>
          <w:numId w:val="45"/>
        </w:numPr>
        <w:spacing w:before="240" w:after="0" w:line="276" w:lineRule="auto"/>
        <w:rPr>
          <w:rFonts w:ascii="Montserrat" w:hAnsi="Montserrat"/>
          <w:color w:val="auto"/>
        </w:rPr>
      </w:pPr>
      <w:r w:rsidRPr="00DB4F9A">
        <w:rPr>
          <w:rFonts w:ascii="Montserrat" w:hAnsi="Montserrat"/>
          <w:color w:val="auto"/>
        </w:rPr>
        <w:t>if they are processing your personal data</w:t>
      </w:r>
    </w:p>
    <w:p w14:paraId="672C0404" w14:textId="77777777" w:rsidR="00DB4F9A" w:rsidRPr="00DB4F9A" w:rsidRDefault="00DB4F9A" w:rsidP="00DB4F9A">
      <w:pPr>
        <w:numPr>
          <w:ilvl w:val="0"/>
          <w:numId w:val="45"/>
        </w:numPr>
        <w:spacing w:after="0" w:line="276" w:lineRule="auto"/>
        <w:rPr>
          <w:rFonts w:ascii="Montserrat" w:hAnsi="Montserrat"/>
          <w:color w:val="auto"/>
        </w:rPr>
      </w:pPr>
      <w:r w:rsidRPr="00DB4F9A">
        <w:rPr>
          <w:rFonts w:ascii="Montserrat" w:hAnsi="Montserrat"/>
          <w:color w:val="auto"/>
        </w:rPr>
        <w:t xml:space="preserve">for a description of the </w:t>
      </w:r>
      <w:proofErr w:type="gramStart"/>
      <w:r w:rsidRPr="00DB4F9A">
        <w:rPr>
          <w:rFonts w:ascii="Montserrat" w:hAnsi="Montserrat"/>
          <w:color w:val="auto"/>
        </w:rPr>
        <w:t>data</w:t>
      </w:r>
      <w:proofErr w:type="gramEnd"/>
      <w:r w:rsidRPr="00DB4F9A">
        <w:rPr>
          <w:rFonts w:ascii="Montserrat" w:hAnsi="Montserrat"/>
          <w:color w:val="auto"/>
        </w:rPr>
        <w:t xml:space="preserve"> they hold about you</w:t>
      </w:r>
    </w:p>
    <w:p w14:paraId="1EA2FD53" w14:textId="77777777" w:rsidR="00DB4F9A" w:rsidRPr="00DB4F9A" w:rsidRDefault="00DB4F9A" w:rsidP="00DB4F9A">
      <w:pPr>
        <w:numPr>
          <w:ilvl w:val="0"/>
          <w:numId w:val="45"/>
        </w:numPr>
        <w:spacing w:after="0" w:line="276" w:lineRule="auto"/>
        <w:rPr>
          <w:rFonts w:ascii="Montserrat" w:hAnsi="Montserrat"/>
          <w:color w:val="auto"/>
        </w:rPr>
      </w:pPr>
      <w:r w:rsidRPr="00DB4F9A">
        <w:rPr>
          <w:rFonts w:ascii="Montserrat" w:hAnsi="Montserrat"/>
          <w:color w:val="auto"/>
        </w:rPr>
        <w:t>the reasons they’re holding it and any recipient it may be disclosed to</w:t>
      </w:r>
    </w:p>
    <w:p w14:paraId="6DDD13E5" w14:textId="77777777" w:rsidR="00DB4F9A" w:rsidRPr="00DB4F9A" w:rsidRDefault="00DB4F9A" w:rsidP="00DB4F9A">
      <w:pPr>
        <w:numPr>
          <w:ilvl w:val="0"/>
          <w:numId w:val="45"/>
        </w:numPr>
        <w:spacing w:after="240" w:line="276" w:lineRule="auto"/>
        <w:rPr>
          <w:rFonts w:ascii="Montserrat" w:hAnsi="Montserrat"/>
          <w:color w:val="auto"/>
        </w:rPr>
      </w:pPr>
      <w:r w:rsidRPr="00DB4F9A">
        <w:rPr>
          <w:rFonts w:ascii="Montserrat" w:hAnsi="Montserrat"/>
          <w:color w:val="auto"/>
        </w:rPr>
        <w:t>for a copy of your personal data and any details of its source</w:t>
      </w:r>
    </w:p>
    <w:p w14:paraId="5551219D" w14:textId="77777777" w:rsidR="00DB4F9A" w:rsidRPr="00DB4F9A" w:rsidRDefault="00DB4F9A" w:rsidP="00DB4F9A">
      <w:pPr>
        <w:spacing w:before="240" w:after="240"/>
        <w:rPr>
          <w:rFonts w:ascii="Montserrat" w:hAnsi="Montserrat"/>
          <w:color w:val="auto"/>
        </w:rPr>
      </w:pPr>
      <w:r w:rsidRPr="00DB4F9A">
        <w:rPr>
          <w:rFonts w:ascii="Montserrat" w:hAnsi="Montserrat"/>
          <w:color w:val="auto"/>
        </w:rPr>
        <w:t>If you want to see the personal data held about you by the Department for Education (DfE), you should make a ‘subject access request’.  Further information on how to do this can be found within the Department for Education’s (DfE) personal information charter, which is published at the address below:</w:t>
      </w:r>
    </w:p>
    <w:p w14:paraId="248373C1" w14:textId="77777777" w:rsidR="00DB4F9A" w:rsidRPr="00DB4F9A" w:rsidRDefault="00DB4F9A" w:rsidP="00DB4F9A">
      <w:pPr>
        <w:spacing w:before="240" w:after="240"/>
        <w:rPr>
          <w:rFonts w:ascii="Montserrat" w:hAnsi="Montserrat"/>
          <w:color w:val="auto"/>
          <w:u w:val="single"/>
        </w:rPr>
      </w:pPr>
      <w:hyperlink r:id="rId22">
        <w:r w:rsidRPr="00DB4F9A">
          <w:rPr>
            <w:rFonts w:ascii="Montserrat" w:hAnsi="Montserrat"/>
            <w:color w:val="auto"/>
            <w:u w:val="single"/>
          </w:rPr>
          <w:t>https://www.gov.uk/government/organisations/department-for-education/about/personal-information-charter</w:t>
        </w:r>
      </w:hyperlink>
    </w:p>
    <w:p w14:paraId="61FC8648" w14:textId="77777777" w:rsidR="00DB4F9A" w:rsidRPr="00DB4F9A" w:rsidRDefault="00DB4F9A" w:rsidP="00DB4F9A">
      <w:pPr>
        <w:spacing w:before="240" w:after="240" w:line="256" w:lineRule="auto"/>
        <w:rPr>
          <w:rFonts w:ascii="Montserrat" w:hAnsi="Montserrat"/>
          <w:color w:val="auto"/>
          <w:u w:val="single"/>
        </w:rPr>
      </w:pPr>
      <w:r w:rsidRPr="00DB4F9A">
        <w:rPr>
          <w:rFonts w:ascii="Montserrat" w:hAnsi="Montserrat"/>
          <w:color w:val="auto"/>
        </w:rPr>
        <w:t>To contact the Department for Education (DfE):</w:t>
      </w:r>
      <w:hyperlink r:id="rId23">
        <w:r w:rsidRPr="00DB4F9A">
          <w:rPr>
            <w:rFonts w:ascii="Montserrat" w:hAnsi="Montserrat"/>
            <w:color w:val="auto"/>
          </w:rPr>
          <w:t xml:space="preserve"> </w:t>
        </w:r>
      </w:hyperlink>
      <w:hyperlink r:id="rId24">
        <w:r w:rsidRPr="00DB4F9A">
          <w:rPr>
            <w:rFonts w:ascii="Montserrat" w:hAnsi="Montserrat"/>
            <w:color w:val="auto"/>
            <w:u w:val="single"/>
          </w:rPr>
          <w:t>https://www.gov.uk/contact-dfe</w:t>
        </w:r>
      </w:hyperlink>
    </w:p>
    <w:p w14:paraId="4C38E67D" w14:textId="12B64A69" w:rsidR="00BC100D" w:rsidRPr="00DB4F9A" w:rsidRDefault="00BC100D" w:rsidP="00DB4F9A">
      <w:pPr>
        <w:spacing w:after="0"/>
        <w:rPr>
          <w:rFonts w:ascii="Montserrat" w:hAnsi="Montserrat"/>
          <w:color w:val="313435" w:themeColor="text2" w:themeShade="80"/>
        </w:rPr>
      </w:pPr>
    </w:p>
    <w:sectPr w:rsidR="00BC100D" w:rsidRPr="00DB4F9A" w:rsidSect="00A632F8">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709" w:left="1440" w:header="708" w:footer="1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F46A4" w14:textId="77777777" w:rsidR="00915C07" w:rsidRDefault="00915C07" w:rsidP="001B31A2">
      <w:pPr>
        <w:spacing w:after="0" w:line="240" w:lineRule="auto"/>
      </w:pPr>
      <w:r>
        <w:separator/>
      </w:r>
    </w:p>
  </w:endnote>
  <w:endnote w:type="continuationSeparator" w:id="0">
    <w:p w14:paraId="5CECE0B1" w14:textId="77777777" w:rsidR="00915C07" w:rsidRDefault="00915C07" w:rsidP="001B31A2">
      <w:pPr>
        <w:spacing w:after="0" w:line="240" w:lineRule="auto"/>
      </w:pPr>
      <w:r>
        <w:continuationSeparator/>
      </w:r>
    </w:p>
  </w:endnote>
  <w:endnote w:type="continuationNotice" w:id="1">
    <w:p w14:paraId="493B0865" w14:textId="77777777" w:rsidR="00915C07" w:rsidRDefault="00915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Black">
    <w:altName w:val="Montserrat Black"/>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F7FF2" w14:textId="77777777" w:rsidR="00F26B87" w:rsidRDefault="00F26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5712549"/>
      <w:docPartObj>
        <w:docPartGallery w:val="Page Numbers (Bottom of Page)"/>
        <w:docPartUnique/>
      </w:docPartObj>
    </w:sdtPr>
    <w:sdtEndPr>
      <w:rPr>
        <w:rFonts w:ascii="Montserrat" w:hAnsi="Montserrat"/>
        <w:color w:val="555554" w:themeColor="background2" w:themeShade="80"/>
      </w:rPr>
    </w:sdtEndPr>
    <w:sdtContent>
      <w:p w14:paraId="3DEBA38B" w14:textId="251C1430" w:rsidR="005F410B" w:rsidRPr="001567A6" w:rsidRDefault="005F410B">
        <w:pPr>
          <w:pStyle w:val="Footer"/>
          <w:jc w:val="right"/>
          <w:rPr>
            <w:rFonts w:ascii="Montserrat" w:hAnsi="Montserrat"/>
            <w:color w:val="555554" w:themeColor="background2" w:themeShade="80"/>
          </w:rPr>
        </w:pPr>
        <w:r w:rsidRPr="001567A6">
          <w:rPr>
            <w:rFonts w:ascii="Montserrat" w:hAnsi="Montserrat"/>
            <w:color w:val="555554" w:themeColor="background2" w:themeShade="80"/>
          </w:rPr>
          <w:t xml:space="preserve">Page | </w:t>
        </w:r>
        <w:r w:rsidRPr="001567A6">
          <w:rPr>
            <w:rFonts w:ascii="Montserrat" w:hAnsi="Montserrat"/>
            <w:color w:val="555554" w:themeColor="background2" w:themeShade="80"/>
          </w:rPr>
          <w:fldChar w:fldCharType="begin"/>
        </w:r>
        <w:r w:rsidRPr="001567A6">
          <w:rPr>
            <w:rFonts w:ascii="Montserrat" w:hAnsi="Montserrat"/>
            <w:color w:val="555554" w:themeColor="background2" w:themeShade="80"/>
          </w:rPr>
          <w:instrText xml:space="preserve"> PAGE   \* MERGEFORMAT </w:instrText>
        </w:r>
        <w:r w:rsidRPr="001567A6">
          <w:rPr>
            <w:rFonts w:ascii="Montserrat" w:hAnsi="Montserrat"/>
            <w:color w:val="555554" w:themeColor="background2" w:themeShade="80"/>
          </w:rPr>
          <w:fldChar w:fldCharType="separate"/>
        </w:r>
        <w:r w:rsidRPr="001567A6">
          <w:rPr>
            <w:rFonts w:ascii="Montserrat" w:hAnsi="Montserrat"/>
            <w:noProof/>
            <w:color w:val="555554" w:themeColor="background2" w:themeShade="80"/>
          </w:rPr>
          <w:t>2</w:t>
        </w:r>
        <w:r w:rsidRPr="001567A6">
          <w:rPr>
            <w:rFonts w:ascii="Montserrat" w:hAnsi="Montserrat"/>
            <w:noProof/>
            <w:color w:val="555554" w:themeColor="background2" w:themeShade="80"/>
          </w:rPr>
          <w:fldChar w:fldCharType="end"/>
        </w:r>
        <w:r w:rsidRPr="001567A6">
          <w:rPr>
            <w:rFonts w:ascii="Montserrat" w:hAnsi="Montserrat"/>
            <w:color w:val="555554" w:themeColor="background2" w:themeShade="80"/>
          </w:rPr>
          <w:t xml:space="preserve"> </w:t>
        </w:r>
      </w:p>
    </w:sdtContent>
  </w:sdt>
  <w:p w14:paraId="7A87BF22" w14:textId="77777777" w:rsidR="005F410B" w:rsidRDefault="005F4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55170"/>
      <w:docPartObj>
        <w:docPartGallery w:val="Page Numbers (Bottom of Page)"/>
        <w:docPartUnique/>
      </w:docPartObj>
    </w:sdtPr>
    <w:sdtEndPr/>
    <w:sdtContent>
      <w:p w14:paraId="232DF00F" w14:textId="051129DF" w:rsidR="00F26B87" w:rsidRDefault="00F26B87">
        <w:pPr>
          <w:pStyle w:val="Footer"/>
          <w:jc w:val="right"/>
        </w:pPr>
        <w:r>
          <w:t xml:space="preserve">Page | </w:t>
        </w:r>
        <w:r>
          <w:fldChar w:fldCharType="begin"/>
        </w:r>
        <w:r>
          <w:instrText>PAGE   \* MERGEFORMAT</w:instrText>
        </w:r>
        <w:r>
          <w:fldChar w:fldCharType="separate"/>
        </w:r>
        <w:r>
          <w:t>2</w:t>
        </w:r>
        <w:r>
          <w:fldChar w:fldCharType="end"/>
        </w:r>
        <w:r>
          <w:t xml:space="preserve"> </w:t>
        </w:r>
      </w:p>
    </w:sdtContent>
  </w:sdt>
  <w:p w14:paraId="74EE5024" w14:textId="6E29EFE8" w:rsidR="00FA7C0B" w:rsidRDefault="00FA7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A049C" w14:textId="77777777" w:rsidR="00915C07" w:rsidRDefault="00915C07" w:rsidP="001B31A2">
      <w:pPr>
        <w:spacing w:after="0" w:line="240" w:lineRule="auto"/>
      </w:pPr>
      <w:r>
        <w:separator/>
      </w:r>
    </w:p>
  </w:footnote>
  <w:footnote w:type="continuationSeparator" w:id="0">
    <w:p w14:paraId="1A72C015" w14:textId="77777777" w:rsidR="00915C07" w:rsidRDefault="00915C07" w:rsidP="001B31A2">
      <w:pPr>
        <w:spacing w:after="0" w:line="240" w:lineRule="auto"/>
      </w:pPr>
      <w:r>
        <w:continuationSeparator/>
      </w:r>
    </w:p>
  </w:footnote>
  <w:footnote w:type="continuationNotice" w:id="1">
    <w:p w14:paraId="07F53A8F" w14:textId="77777777" w:rsidR="00915C07" w:rsidRDefault="00915C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566FB" w14:textId="77777777" w:rsidR="00F26B87" w:rsidRDefault="00F26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5F2F6" w14:textId="6D9D13B9" w:rsidR="001B31A2" w:rsidRDefault="00D10C33">
    <w:pPr>
      <w:pStyle w:val="Header"/>
    </w:pPr>
    <w:r>
      <w:rPr>
        <w:noProof/>
      </w:rPr>
      <w:drawing>
        <wp:anchor distT="0" distB="0" distL="114300" distR="114300" simplePos="0" relativeHeight="251663361" behindDoc="1" locked="0" layoutInCell="1" allowOverlap="1" wp14:anchorId="3E0A8E34" wp14:editId="1E3B0DE2">
          <wp:simplePos x="0" y="0"/>
          <wp:positionH relativeFrom="page">
            <wp:align>right</wp:align>
          </wp:positionH>
          <wp:positionV relativeFrom="paragraph">
            <wp:posOffset>-451485</wp:posOffset>
          </wp:positionV>
          <wp:extent cx="7553325" cy="10683946"/>
          <wp:effectExtent l="0" t="0" r="0" b="3175"/>
          <wp:wrapNone/>
          <wp:docPr id="24" name="Picture 24" descr="A white background with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white background with a black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94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B2900" w14:textId="5B988B9B" w:rsidR="001B31A2" w:rsidRDefault="00A80DE5">
    <w:pPr>
      <w:pStyle w:val="Header"/>
    </w:pPr>
    <w:r>
      <w:rPr>
        <w:noProof/>
      </w:rPr>
      <w:drawing>
        <wp:anchor distT="0" distB="0" distL="114300" distR="114300" simplePos="0" relativeHeight="251664385" behindDoc="1" locked="0" layoutInCell="1" allowOverlap="1" wp14:anchorId="0630A43C" wp14:editId="07F0354C">
          <wp:simplePos x="0" y="0"/>
          <wp:positionH relativeFrom="column">
            <wp:posOffset>-922020</wp:posOffset>
          </wp:positionH>
          <wp:positionV relativeFrom="paragraph">
            <wp:posOffset>-487680</wp:posOffset>
          </wp:positionV>
          <wp:extent cx="7574280" cy="10713587"/>
          <wp:effectExtent l="0" t="0" r="7620" b="0"/>
          <wp:wrapNone/>
          <wp:docPr id="25" name="Picture 25" descr="A white background with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a black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5521" cy="107294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3285"/>
    <w:multiLevelType w:val="hybridMultilevel"/>
    <w:tmpl w:val="C0D8BB7C"/>
    <w:lvl w:ilvl="0" w:tplc="3080F4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32CB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ECBE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6EE7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28B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0C81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92F4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A669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6681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8745D5"/>
    <w:multiLevelType w:val="hybridMultilevel"/>
    <w:tmpl w:val="C7DE1BE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D853BB"/>
    <w:multiLevelType w:val="hybridMultilevel"/>
    <w:tmpl w:val="AE74268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986F47"/>
    <w:multiLevelType w:val="hybridMultilevel"/>
    <w:tmpl w:val="36C0C6F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4725F7"/>
    <w:multiLevelType w:val="hybridMultilevel"/>
    <w:tmpl w:val="C0004D2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7212DF"/>
    <w:multiLevelType w:val="hybridMultilevel"/>
    <w:tmpl w:val="90F23A4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262CF2"/>
    <w:multiLevelType w:val="hybridMultilevel"/>
    <w:tmpl w:val="1032CD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006ADC"/>
    <w:multiLevelType w:val="hybridMultilevel"/>
    <w:tmpl w:val="E4B6A41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7022A2"/>
    <w:multiLevelType w:val="hybridMultilevel"/>
    <w:tmpl w:val="C4F0DA6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E45D6A"/>
    <w:multiLevelType w:val="hybridMultilevel"/>
    <w:tmpl w:val="9A94BBF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4AA0317"/>
    <w:multiLevelType w:val="hybridMultilevel"/>
    <w:tmpl w:val="640EF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6003C2"/>
    <w:multiLevelType w:val="hybridMultilevel"/>
    <w:tmpl w:val="869A500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8F47ACF"/>
    <w:multiLevelType w:val="multilevel"/>
    <w:tmpl w:val="396C5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94238D"/>
    <w:multiLevelType w:val="hybridMultilevel"/>
    <w:tmpl w:val="11924C7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CD24D9"/>
    <w:multiLevelType w:val="hybridMultilevel"/>
    <w:tmpl w:val="AD6C758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CD66702"/>
    <w:multiLevelType w:val="multilevel"/>
    <w:tmpl w:val="FC2E2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EB53FBC"/>
    <w:multiLevelType w:val="hybridMultilevel"/>
    <w:tmpl w:val="EED6119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FED730E"/>
    <w:multiLevelType w:val="hybridMultilevel"/>
    <w:tmpl w:val="3CEC845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11964C5"/>
    <w:multiLevelType w:val="hybridMultilevel"/>
    <w:tmpl w:val="9D706FF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821AB1"/>
    <w:multiLevelType w:val="multilevel"/>
    <w:tmpl w:val="63D2F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7F218ED"/>
    <w:multiLevelType w:val="multilevel"/>
    <w:tmpl w:val="C29E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B1C7CAA"/>
    <w:multiLevelType w:val="hybridMultilevel"/>
    <w:tmpl w:val="90E6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6D7B70"/>
    <w:multiLevelType w:val="hybridMultilevel"/>
    <w:tmpl w:val="8A56A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33480F"/>
    <w:multiLevelType w:val="hybridMultilevel"/>
    <w:tmpl w:val="626C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837693"/>
    <w:multiLevelType w:val="multilevel"/>
    <w:tmpl w:val="880A66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35B172AA"/>
    <w:multiLevelType w:val="hybridMultilevel"/>
    <w:tmpl w:val="A1F0EBB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D6D3C0C"/>
    <w:multiLevelType w:val="hybridMultilevel"/>
    <w:tmpl w:val="19B0F63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FA131B0"/>
    <w:multiLevelType w:val="multilevel"/>
    <w:tmpl w:val="E0B87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Noto Sans Symbols" w:eastAsia="Noto Sans Symbols" w:hAnsi="Noto Sans Symbols" w:cs="Noto Sans Symbols"/>
        <w:color w:val="000000"/>
        <w:sz w:val="22"/>
        <w:szCs w:val="22"/>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8" w15:restartNumberingAfterBreak="0">
    <w:nsid w:val="40955EBA"/>
    <w:multiLevelType w:val="multilevel"/>
    <w:tmpl w:val="99D40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1412657"/>
    <w:multiLevelType w:val="hybridMultilevel"/>
    <w:tmpl w:val="486C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1E7A73"/>
    <w:multiLevelType w:val="multilevel"/>
    <w:tmpl w:val="E58E3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5290B83"/>
    <w:multiLevelType w:val="hybridMultilevel"/>
    <w:tmpl w:val="B7FAA72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8051936"/>
    <w:multiLevelType w:val="multilevel"/>
    <w:tmpl w:val="A4840A5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49BC7BF6"/>
    <w:multiLevelType w:val="hybridMultilevel"/>
    <w:tmpl w:val="AAAE4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15763F"/>
    <w:multiLevelType w:val="hybridMultilevel"/>
    <w:tmpl w:val="38A4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936D76"/>
    <w:multiLevelType w:val="multilevel"/>
    <w:tmpl w:val="40C2C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01626FE"/>
    <w:multiLevelType w:val="multilevel"/>
    <w:tmpl w:val="1A942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Noto Sans Symbols" w:eastAsia="Noto Sans Symbols" w:hAnsi="Noto Sans Symbols" w:cs="Noto Sans Symbols"/>
        <w:color w:val="000000"/>
        <w:sz w:val="22"/>
        <w:szCs w:val="22"/>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7" w15:restartNumberingAfterBreak="0">
    <w:nsid w:val="54C42E78"/>
    <w:multiLevelType w:val="hybridMultilevel"/>
    <w:tmpl w:val="DD2E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C9609C"/>
    <w:multiLevelType w:val="multilevel"/>
    <w:tmpl w:val="2A207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E2033FA"/>
    <w:multiLevelType w:val="multilevel"/>
    <w:tmpl w:val="5A665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CFE27FA"/>
    <w:multiLevelType w:val="multilevel"/>
    <w:tmpl w:val="ACD4E1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72E17050"/>
    <w:multiLevelType w:val="hybridMultilevel"/>
    <w:tmpl w:val="0F826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E6045C"/>
    <w:multiLevelType w:val="hybridMultilevel"/>
    <w:tmpl w:val="C284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1641CC"/>
    <w:multiLevelType w:val="hybridMultilevel"/>
    <w:tmpl w:val="BC1C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4277CD"/>
    <w:multiLevelType w:val="hybridMultilevel"/>
    <w:tmpl w:val="D0A27E5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F290E6A"/>
    <w:multiLevelType w:val="hybridMultilevel"/>
    <w:tmpl w:val="C12AED7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80461488">
    <w:abstractNumId w:val="31"/>
  </w:num>
  <w:num w:numId="2" w16cid:durableId="1146356100">
    <w:abstractNumId w:val="25"/>
  </w:num>
  <w:num w:numId="3" w16cid:durableId="1319726903">
    <w:abstractNumId w:val="44"/>
  </w:num>
  <w:num w:numId="4" w16cid:durableId="1171526729">
    <w:abstractNumId w:val="1"/>
  </w:num>
  <w:num w:numId="5" w16cid:durableId="1484657460">
    <w:abstractNumId w:val="8"/>
  </w:num>
  <w:num w:numId="6" w16cid:durableId="1674600928">
    <w:abstractNumId w:val="26"/>
  </w:num>
  <w:num w:numId="7" w16cid:durableId="779763093">
    <w:abstractNumId w:val="5"/>
  </w:num>
  <w:num w:numId="8" w16cid:durableId="2003269868">
    <w:abstractNumId w:val="9"/>
  </w:num>
  <w:num w:numId="9" w16cid:durableId="248393944">
    <w:abstractNumId w:val="13"/>
  </w:num>
  <w:num w:numId="10" w16cid:durableId="1357391911">
    <w:abstractNumId w:val="3"/>
  </w:num>
  <w:num w:numId="11" w16cid:durableId="1379817060">
    <w:abstractNumId w:val="7"/>
  </w:num>
  <w:num w:numId="12" w16cid:durableId="1820415173">
    <w:abstractNumId w:val="2"/>
  </w:num>
  <w:num w:numId="13" w16cid:durableId="550194633">
    <w:abstractNumId w:val="45"/>
  </w:num>
  <w:num w:numId="14" w16cid:durableId="871042115">
    <w:abstractNumId w:val="17"/>
  </w:num>
  <w:num w:numId="15" w16cid:durableId="462620287">
    <w:abstractNumId w:val="4"/>
  </w:num>
  <w:num w:numId="16" w16cid:durableId="594167080">
    <w:abstractNumId w:val="18"/>
  </w:num>
  <w:num w:numId="17" w16cid:durableId="1679189036">
    <w:abstractNumId w:val="11"/>
  </w:num>
  <w:num w:numId="18" w16cid:durableId="1064841601">
    <w:abstractNumId w:val="14"/>
  </w:num>
  <w:num w:numId="19" w16cid:durableId="1308903167">
    <w:abstractNumId w:val="16"/>
  </w:num>
  <w:num w:numId="20" w16cid:durableId="281543118">
    <w:abstractNumId w:val="20"/>
  </w:num>
  <w:num w:numId="21" w16cid:durableId="1007175992">
    <w:abstractNumId w:val="21"/>
  </w:num>
  <w:num w:numId="22" w16cid:durableId="2051879401">
    <w:abstractNumId w:val="42"/>
  </w:num>
  <w:num w:numId="23" w16cid:durableId="786892471">
    <w:abstractNumId w:val="37"/>
  </w:num>
  <w:num w:numId="24" w16cid:durableId="428045694">
    <w:abstractNumId w:val="29"/>
  </w:num>
  <w:num w:numId="25" w16cid:durableId="1802993032">
    <w:abstractNumId w:val="22"/>
  </w:num>
  <w:num w:numId="26" w16cid:durableId="578637148">
    <w:abstractNumId w:val="6"/>
  </w:num>
  <w:num w:numId="27" w16cid:durableId="232812745">
    <w:abstractNumId w:val="23"/>
  </w:num>
  <w:num w:numId="28" w16cid:durableId="1948736310">
    <w:abstractNumId w:val="43"/>
  </w:num>
  <w:num w:numId="29" w16cid:durableId="1463383874">
    <w:abstractNumId w:val="41"/>
  </w:num>
  <w:num w:numId="30" w16cid:durableId="1287202683">
    <w:abstractNumId w:val="34"/>
  </w:num>
  <w:num w:numId="31" w16cid:durableId="2114134074">
    <w:abstractNumId w:val="10"/>
  </w:num>
  <w:num w:numId="32" w16cid:durableId="688875797">
    <w:abstractNumId w:val="38"/>
  </w:num>
  <w:num w:numId="33" w16cid:durableId="889075087">
    <w:abstractNumId w:val="30"/>
  </w:num>
  <w:num w:numId="34" w16cid:durableId="1922249304">
    <w:abstractNumId w:val="35"/>
  </w:num>
  <w:num w:numId="35" w16cid:durableId="965355883">
    <w:abstractNumId w:val="12"/>
  </w:num>
  <w:num w:numId="36" w16cid:durableId="1150050098">
    <w:abstractNumId w:val="33"/>
  </w:num>
  <w:num w:numId="37" w16cid:durableId="1808234472">
    <w:abstractNumId w:val="27"/>
  </w:num>
  <w:num w:numId="38" w16cid:durableId="737286399">
    <w:abstractNumId w:val="36"/>
  </w:num>
  <w:num w:numId="39" w16cid:durableId="1953004117">
    <w:abstractNumId w:val="19"/>
  </w:num>
  <w:num w:numId="40" w16cid:durableId="727992787">
    <w:abstractNumId w:val="40"/>
  </w:num>
  <w:num w:numId="41" w16cid:durableId="1742871081">
    <w:abstractNumId w:val="24"/>
  </w:num>
  <w:num w:numId="42" w16cid:durableId="237519048">
    <w:abstractNumId w:val="32"/>
  </w:num>
  <w:num w:numId="43" w16cid:durableId="617757750">
    <w:abstractNumId w:val="15"/>
  </w:num>
  <w:num w:numId="44" w16cid:durableId="1534726856">
    <w:abstractNumId w:val="39"/>
  </w:num>
  <w:num w:numId="45" w16cid:durableId="62995443">
    <w:abstractNumId w:val="28"/>
  </w:num>
  <w:num w:numId="46" w16cid:durableId="1941524828">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A2"/>
    <w:rsid w:val="000000BC"/>
    <w:rsid w:val="00000808"/>
    <w:rsid w:val="00004F73"/>
    <w:rsid w:val="000065A2"/>
    <w:rsid w:val="00010368"/>
    <w:rsid w:val="0001282F"/>
    <w:rsid w:val="00013147"/>
    <w:rsid w:val="0001636A"/>
    <w:rsid w:val="0001736F"/>
    <w:rsid w:val="00020C68"/>
    <w:rsid w:val="00023332"/>
    <w:rsid w:val="00025AD7"/>
    <w:rsid w:val="00026B82"/>
    <w:rsid w:val="000304C3"/>
    <w:rsid w:val="0003217A"/>
    <w:rsid w:val="0003758B"/>
    <w:rsid w:val="0003790E"/>
    <w:rsid w:val="00040042"/>
    <w:rsid w:val="00040891"/>
    <w:rsid w:val="0004175E"/>
    <w:rsid w:val="000424C2"/>
    <w:rsid w:val="00043AEA"/>
    <w:rsid w:val="000447FE"/>
    <w:rsid w:val="00047836"/>
    <w:rsid w:val="00047F34"/>
    <w:rsid w:val="00052EEC"/>
    <w:rsid w:val="000554AB"/>
    <w:rsid w:val="00060B15"/>
    <w:rsid w:val="0006387A"/>
    <w:rsid w:val="00070C27"/>
    <w:rsid w:val="0007125B"/>
    <w:rsid w:val="00073F8A"/>
    <w:rsid w:val="000871AA"/>
    <w:rsid w:val="00087656"/>
    <w:rsid w:val="000917D4"/>
    <w:rsid w:val="000936F0"/>
    <w:rsid w:val="000939EC"/>
    <w:rsid w:val="00095585"/>
    <w:rsid w:val="00095DF0"/>
    <w:rsid w:val="000A29C2"/>
    <w:rsid w:val="000A4486"/>
    <w:rsid w:val="000A4A81"/>
    <w:rsid w:val="000A59CE"/>
    <w:rsid w:val="000B2944"/>
    <w:rsid w:val="000B4A61"/>
    <w:rsid w:val="000B4BCF"/>
    <w:rsid w:val="000C073B"/>
    <w:rsid w:val="000C0A1F"/>
    <w:rsid w:val="000C22A0"/>
    <w:rsid w:val="000C3BFC"/>
    <w:rsid w:val="000C692B"/>
    <w:rsid w:val="000C7004"/>
    <w:rsid w:val="000E20D0"/>
    <w:rsid w:val="000E388A"/>
    <w:rsid w:val="000E4005"/>
    <w:rsid w:val="000E61F2"/>
    <w:rsid w:val="000F0BA8"/>
    <w:rsid w:val="000F0D33"/>
    <w:rsid w:val="000F7B75"/>
    <w:rsid w:val="00100923"/>
    <w:rsid w:val="001013C7"/>
    <w:rsid w:val="0010221A"/>
    <w:rsid w:val="0010246D"/>
    <w:rsid w:val="0010384D"/>
    <w:rsid w:val="00103A0C"/>
    <w:rsid w:val="00105C02"/>
    <w:rsid w:val="00112F4F"/>
    <w:rsid w:val="0011708D"/>
    <w:rsid w:val="001207C4"/>
    <w:rsid w:val="00120A5C"/>
    <w:rsid w:val="00122D7A"/>
    <w:rsid w:val="00125F5B"/>
    <w:rsid w:val="00126844"/>
    <w:rsid w:val="0012796A"/>
    <w:rsid w:val="00131E3D"/>
    <w:rsid w:val="00132897"/>
    <w:rsid w:val="00132F6C"/>
    <w:rsid w:val="00136FC7"/>
    <w:rsid w:val="00137215"/>
    <w:rsid w:val="00140C2E"/>
    <w:rsid w:val="00141C26"/>
    <w:rsid w:val="001436B8"/>
    <w:rsid w:val="00143C66"/>
    <w:rsid w:val="001456BC"/>
    <w:rsid w:val="00150973"/>
    <w:rsid w:val="0015462B"/>
    <w:rsid w:val="00154E0A"/>
    <w:rsid w:val="00154F07"/>
    <w:rsid w:val="001567A6"/>
    <w:rsid w:val="00157844"/>
    <w:rsid w:val="00160C67"/>
    <w:rsid w:val="001629E9"/>
    <w:rsid w:val="001646D3"/>
    <w:rsid w:val="0017175C"/>
    <w:rsid w:val="001718B2"/>
    <w:rsid w:val="00172040"/>
    <w:rsid w:val="00172BDD"/>
    <w:rsid w:val="00174573"/>
    <w:rsid w:val="00175C1B"/>
    <w:rsid w:val="00175D31"/>
    <w:rsid w:val="00181FEE"/>
    <w:rsid w:val="001832C5"/>
    <w:rsid w:val="00184668"/>
    <w:rsid w:val="00193F0D"/>
    <w:rsid w:val="001A1879"/>
    <w:rsid w:val="001A2953"/>
    <w:rsid w:val="001A36A2"/>
    <w:rsid w:val="001A5A00"/>
    <w:rsid w:val="001A5CE5"/>
    <w:rsid w:val="001B1029"/>
    <w:rsid w:val="001B156B"/>
    <w:rsid w:val="001B31A2"/>
    <w:rsid w:val="001B7A08"/>
    <w:rsid w:val="001C4884"/>
    <w:rsid w:val="001C4B94"/>
    <w:rsid w:val="001D13D6"/>
    <w:rsid w:val="001D301F"/>
    <w:rsid w:val="001D3418"/>
    <w:rsid w:val="001D6401"/>
    <w:rsid w:val="001D6491"/>
    <w:rsid w:val="001E1D00"/>
    <w:rsid w:val="001F0B75"/>
    <w:rsid w:val="001F58F2"/>
    <w:rsid w:val="001F5C63"/>
    <w:rsid w:val="001F6D6C"/>
    <w:rsid w:val="00202AC1"/>
    <w:rsid w:val="00203745"/>
    <w:rsid w:val="00204C42"/>
    <w:rsid w:val="0020589F"/>
    <w:rsid w:val="0020605E"/>
    <w:rsid w:val="00206E08"/>
    <w:rsid w:val="00207FD5"/>
    <w:rsid w:val="002106EB"/>
    <w:rsid w:val="00210B4E"/>
    <w:rsid w:val="00212D0F"/>
    <w:rsid w:val="00215253"/>
    <w:rsid w:val="00216F7F"/>
    <w:rsid w:val="002171B4"/>
    <w:rsid w:val="00221506"/>
    <w:rsid w:val="002236F3"/>
    <w:rsid w:val="0022413D"/>
    <w:rsid w:val="00224858"/>
    <w:rsid w:val="0022780A"/>
    <w:rsid w:val="002315EF"/>
    <w:rsid w:val="00231B77"/>
    <w:rsid w:val="00233FBC"/>
    <w:rsid w:val="002374C1"/>
    <w:rsid w:val="00240099"/>
    <w:rsid w:val="00243488"/>
    <w:rsid w:val="00245678"/>
    <w:rsid w:val="00246D8C"/>
    <w:rsid w:val="0024710C"/>
    <w:rsid w:val="00247E9F"/>
    <w:rsid w:val="00251554"/>
    <w:rsid w:val="002535F8"/>
    <w:rsid w:val="0025456C"/>
    <w:rsid w:val="00254866"/>
    <w:rsid w:val="0025520D"/>
    <w:rsid w:val="0026367F"/>
    <w:rsid w:val="00270950"/>
    <w:rsid w:val="00271629"/>
    <w:rsid w:val="002727FD"/>
    <w:rsid w:val="00272F58"/>
    <w:rsid w:val="002746AF"/>
    <w:rsid w:val="00277C19"/>
    <w:rsid w:val="00281A5B"/>
    <w:rsid w:val="00285371"/>
    <w:rsid w:val="00292100"/>
    <w:rsid w:val="002A0506"/>
    <w:rsid w:val="002A30F0"/>
    <w:rsid w:val="002A451C"/>
    <w:rsid w:val="002A5504"/>
    <w:rsid w:val="002B0CC3"/>
    <w:rsid w:val="002B1635"/>
    <w:rsid w:val="002B26F3"/>
    <w:rsid w:val="002B6B9B"/>
    <w:rsid w:val="002B7ABA"/>
    <w:rsid w:val="002C0D84"/>
    <w:rsid w:val="002C42A4"/>
    <w:rsid w:val="002C7D85"/>
    <w:rsid w:val="002D17AF"/>
    <w:rsid w:val="002D1F96"/>
    <w:rsid w:val="002D2FD1"/>
    <w:rsid w:val="002D3256"/>
    <w:rsid w:val="002D5360"/>
    <w:rsid w:val="002E0AC0"/>
    <w:rsid w:val="002E364C"/>
    <w:rsid w:val="002E41DB"/>
    <w:rsid w:val="002E47CF"/>
    <w:rsid w:val="002E4ADA"/>
    <w:rsid w:val="002E6C12"/>
    <w:rsid w:val="002E6DC3"/>
    <w:rsid w:val="002E71AE"/>
    <w:rsid w:val="002F0F01"/>
    <w:rsid w:val="002F27AB"/>
    <w:rsid w:val="002F31CB"/>
    <w:rsid w:val="002F4F66"/>
    <w:rsid w:val="002F5186"/>
    <w:rsid w:val="002F5CCD"/>
    <w:rsid w:val="00303354"/>
    <w:rsid w:val="00304796"/>
    <w:rsid w:val="003059F0"/>
    <w:rsid w:val="0030786A"/>
    <w:rsid w:val="00310D6D"/>
    <w:rsid w:val="00311AF9"/>
    <w:rsid w:val="00312DA0"/>
    <w:rsid w:val="00313075"/>
    <w:rsid w:val="00313527"/>
    <w:rsid w:val="00314AB3"/>
    <w:rsid w:val="003209C0"/>
    <w:rsid w:val="0032111D"/>
    <w:rsid w:val="00322911"/>
    <w:rsid w:val="00322E0F"/>
    <w:rsid w:val="003237D2"/>
    <w:rsid w:val="003239A0"/>
    <w:rsid w:val="00324BC1"/>
    <w:rsid w:val="00327BE0"/>
    <w:rsid w:val="00332BEA"/>
    <w:rsid w:val="00334CCE"/>
    <w:rsid w:val="0033513C"/>
    <w:rsid w:val="00343508"/>
    <w:rsid w:val="00344364"/>
    <w:rsid w:val="003516CD"/>
    <w:rsid w:val="00356228"/>
    <w:rsid w:val="003567CF"/>
    <w:rsid w:val="00357D76"/>
    <w:rsid w:val="00360958"/>
    <w:rsid w:val="00365BBB"/>
    <w:rsid w:val="00371363"/>
    <w:rsid w:val="0037188D"/>
    <w:rsid w:val="00371AAD"/>
    <w:rsid w:val="0037251F"/>
    <w:rsid w:val="00372AF3"/>
    <w:rsid w:val="00372CF0"/>
    <w:rsid w:val="003736CE"/>
    <w:rsid w:val="0037674C"/>
    <w:rsid w:val="003806DE"/>
    <w:rsid w:val="00380E66"/>
    <w:rsid w:val="003835B8"/>
    <w:rsid w:val="00385A83"/>
    <w:rsid w:val="00393037"/>
    <w:rsid w:val="00396505"/>
    <w:rsid w:val="003A366F"/>
    <w:rsid w:val="003A3C43"/>
    <w:rsid w:val="003A409D"/>
    <w:rsid w:val="003A571D"/>
    <w:rsid w:val="003A71A3"/>
    <w:rsid w:val="003B3298"/>
    <w:rsid w:val="003B34DC"/>
    <w:rsid w:val="003B5117"/>
    <w:rsid w:val="003B6176"/>
    <w:rsid w:val="003C0882"/>
    <w:rsid w:val="003C0EE4"/>
    <w:rsid w:val="003C19F1"/>
    <w:rsid w:val="003C34EB"/>
    <w:rsid w:val="003C3FA3"/>
    <w:rsid w:val="003C6F49"/>
    <w:rsid w:val="003D0F30"/>
    <w:rsid w:val="003D1075"/>
    <w:rsid w:val="003E0D06"/>
    <w:rsid w:val="003E2A8B"/>
    <w:rsid w:val="003E34E1"/>
    <w:rsid w:val="003E4844"/>
    <w:rsid w:val="003E50DE"/>
    <w:rsid w:val="003F0E50"/>
    <w:rsid w:val="003F525E"/>
    <w:rsid w:val="003F64D3"/>
    <w:rsid w:val="003F6BFF"/>
    <w:rsid w:val="003F718E"/>
    <w:rsid w:val="0041209C"/>
    <w:rsid w:val="004140DA"/>
    <w:rsid w:val="00415E4A"/>
    <w:rsid w:val="0041695A"/>
    <w:rsid w:val="004210FE"/>
    <w:rsid w:val="00422B8D"/>
    <w:rsid w:val="00423E17"/>
    <w:rsid w:val="00424BB1"/>
    <w:rsid w:val="00426C13"/>
    <w:rsid w:val="0042741C"/>
    <w:rsid w:val="00433C19"/>
    <w:rsid w:val="00434D85"/>
    <w:rsid w:val="00440296"/>
    <w:rsid w:val="00440AF2"/>
    <w:rsid w:val="00441B60"/>
    <w:rsid w:val="00446BBE"/>
    <w:rsid w:val="00447858"/>
    <w:rsid w:val="00452026"/>
    <w:rsid w:val="00453AA7"/>
    <w:rsid w:val="0045442F"/>
    <w:rsid w:val="00454DDB"/>
    <w:rsid w:val="00457D8E"/>
    <w:rsid w:val="004621DE"/>
    <w:rsid w:val="00462935"/>
    <w:rsid w:val="00464A78"/>
    <w:rsid w:val="00464BA6"/>
    <w:rsid w:val="00464F15"/>
    <w:rsid w:val="00467DEB"/>
    <w:rsid w:val="0047294D"/>
    <w:rsid w:val="004758C0"/>
    <w:rsid w:val="004772E3"/>
    <w:rsid w:val="00480D78"/>
    <w:rsid w:val="00481942"/>
    <w:rsid w:val="00483E4A"/>
    <w:rsid w:val="004906DF"/>
    <w:rsid w:val="004A17AD"/>
    <w:rsid w:val="004B2B3C"/>
    <w:rsid w:val="004B2ED4"/>
    <w:rsid w:val="004B53D5"/>
    <w:rsid w:val="004B6D90"/>
    <w:rsid w:val="004B752E"/>
    <w:rsid w:val="004C1387"/>
    <w:rsid w:val="004C6ED5"/>
    <w:rsid w:val="004D0B45"/>
    <w:rsid w:val="004D287C"/>
    <w:rsid w:val="004D42F6"/>
    <w:rsid w:val="004D5701"/>
    <w:rsid w:val="004E1068"/>
    <w:rsid w:val="004E6D5A"/>
    <w:rsid w:val="004E792C"/>
    <w:rsid w:val="004E7D3D"/>
    <w:rsid w:val="004F1D82"/>
    <w:rsid w:val="004F309E"/>
    <w:rsid w:val="004F5B93"/>
    <w:rsid w:val="004F6C99"/>
    <w:rsid w:val="00502226"/>
    <w:rsid w:val="00505090"/>
    <w:rsid w:val="00505552"/>
    <w:rsid w:val="0051116A"/>
    <w:rsid w:val="00513594"/>
    <w:rsid w:val="00514494"/>
    <w:rsid w:val="005210A7"/>
    <w:rsid w:val="00522BA7"/>
    <w:rsid w:val="00527335"/>
    <w:rsid w:val="0052750B"/>
    <w:rsid w:val="00534525"/>
    <w:rsid w:val="00536AE5"/>
    <w:rsid w:val="005373B1"/>
    <w:rsid w:val="005420B9"/>
    <w:rsid w:val="00546DE0"/>
    <w:rsid w:val="00551A77"/>
    <w:rsid w:val="00555414"/>
    <w:rsid w:val="00564645"/>
    <w:rsid w:val="00565D28"/>
    <w:rsid w:val="00567BBC"/>
    <w:rsid w:val="005743B1"/>
    <w:rsid w:val="005757AB"/>
    <w:rsid w:val="00577617"/>
    <w:rsid w:val="00581882"/>
    <w:rsid w:val="005838A4"/>
    <w:rsid w:val="00587B59"/>
    <w:rsid w:val="0059040B"/>
    <w:rsid w:val="00592820"/>
    <w:rsid w:val="005946CB"/>
    <w:rsid w:val="005A0917"/>
    <w:rsid w:val="005A6700"/>
    <w:rsid w:val="005B2C61"/>
    <w:rsid w:val="005B375F"/>
    <w:rsid w:val="005B48A7"/>
    <w:rsid w:val="005B5351"/>
    <w:rsid w:val="005B6BF0"/>
    <w:rsid w:val="005B7655"/>
    <w:rsid w:val="005B7A60"/>
    <w:rsid w:val="005C13F6"/>
    <w:rsid w:val="005C55D3"/>
    <w:rsid w:val="005C7974"/>
    <w:rsid w:val="005D1E6D"/>
    <w:rsid w:val="005D72D9"/>
    <w:rsid w:val="005E2480"/>
    <w:rsid w:val="005E73DC"/>
    <w:rsid w:val="005F12C0"/>
    <w:rsid w:val="005F34FA"/>
    <w:rsid w:val="005F3DAF"/>
    <w:rsid w:val="005F4093"/>
    <w:rsid w:val="005F410B"/>
    <w:rsid w:val="005F5FBD"/>
    <w:rsid w:val="005F65CF"/>
    <w:rsid w:val="005F6DFA"/>
    <w:rsid w:val="005F79DD"/>
    <w:rsid w:val="006018B3"/>
    <w:rsid w:val="00604AA1"/>
    <w:rsid w:val="006056BF"/>
    <w:rsid w:val="00607FB0"/>
    <w:rsid w:val="00610AA0"/>
    <w:rsid w:val="00613EA5"/>
    <w:rsid w:val="0061755E"/>
    <w:rsid w:val="006178F5"/>
    <w:rsid w:val="00623871"/>
    <w:rsid w:val="00624BDB"/>
    <w:rsid w:val="006320A6"/>
    <w:rsid w:val="006333A1"/>
    <w:rsid w:val="00633EC7"/>
    <w:rsid w:val="006407EE"/>
    <w:rsid w:val="00643658"/>
    <w:rsid w:val="00643DB0"/>
    <w:rsid w:val="00644D0D"/>
    <w:rsid w:val="00652513"/>
    <w:rsid w:val="00654C23"/>
    <w:rsid w:val="00661A39"/>
    <w:rsid w:val="00661BEB"/>
    <w:rsid w:val="0066486B"/>
    <w:rsid w:val="00670E5A"/>
    <w:rsid w:val="006718FB"/>
    <w:rsid w:val="0067254E"/>
    <w:rsid w:val="00673195"/>
    <w:rsid w:val="00677DFA"/>
    <w:rsid w:val="0068308E"/>
    <w:rsid w:val="00684035"/>
    <w:rsid w:val="0068581B"/>
    <w:rsid w:val="006875EB"/>
    <w:rsid w:val="00687F9E"/>
    <w:rsid w:val="006908E5"/>
    <w:rsid w:val="006928C7"/>
    <w:rsid w:val="00694272"/>
    <w:rsid w:val="0069584A"/>
    <w:rsid w:val="006A1907"/>
    <w:rsid w:val="006A601E"/>
    <w:rsid w:val="006B3695"/>
    <w:rsid w:val="006C25F0"/>
    <w:rsid w:val="006C2E88"/>
    <w:rsid w:val="006C5E7F"/>
    <w:rsid w:val="006C6ABA"/>
    <w:rsid w:val="006D2EEE"/>
    <w:rsid w:val="006D4AC1"/>
    <w:rsid w:val="006D5F8A"/>
    <w:rsid w:val="006D73E2"/>
    <w:rsid w:val="006E078A"/>
    <w:rsid w:val="006F1061"/>
    <w:rsid w:val="006F24D8"/>
    <w:rsid w:val="006F593C"/>
    <w:rsid w:val="006F65F4"/>
    <w:rsid w:val="006F7D8C"/>
    <w:rsid w:val="00706799"/>
    <w:rsid w:val="00711034"/>
    <w:rsid w:val="007147EF"/>
    <w:rsid w:val="00715B2D"/>
    <w:rsid w:val="00715DD5"/>
    <w:rsid w:val="0071641C"/>
    <w:rsid w:val="007175FE"/>
    <w:rsid w:val="00722960"/>
    <w:rsid w:val="00722E07"/>
    <w:rsid w:val="00723585"/>
    <w:rsid w:val="00731112"/>
    <w:rsid w:val="00732AA6"/>
    <w:rsid w:val="007340AF"/>
    <w:rsid w:val="00736076"/>
    <w:rsid w:val="00736FAF"/>
    <w:rsid w:val="007416D7"/>
    <w:rsid w:val="007421B1"/>
    <w:rsid w:val="0074397F"/>
    <w:rsid w:val="00745C76"/>
    <w:rsid w:val="00746C65"/>
    <w:rsid w:val="0075785E"/>
    <w:rsid w:val="00760BC2"/>
    <w:rsid w:val="00761813"/>
    <w:rsid w:val="00762BFB"/>
    <w:rsid w:val="007659C4"/>
    <w:rsid w:val="00771934"/>
    <w:rsid w:val="00774991"/>
    <w:rsid w:val="00783A89"/>
    <w:rsid w:val="00784695"/>
    <w:rsid w:val="00791160"/>
    <w:rsid w:val="00791B7D"/>
    <w:rsid w:val="00792F68"/>
    <w:rsid w:val="00793D5E"/>
    <w:rsid w:val="00794727"/>
    <w:rsid w:val="00795422"/>
    <w:rsid w:val="00796D1C"/>
    <w:rsid w:val="007A0B99"/>
    <w:rsid w:val="007A50FD"/>
    <w:rsid w:val="007A6A4F"/>
    <w:rsid w:val="007B1AB1"/>
    <w:rsid w:val="007C0B0F"/>
    <w:rsid w:val="007C2DC1"/>
    <w:rsid w:val="007C442B"/>
    <w:rsid w:val="007C7F40"/>
    <w:rsid w:val="007D14EC"/>
    <w:rsid w:val="007D4A92"/>
    <w:rsid w:val="007D56F4"/>
    <w:rsid w:val="007D72A5"/>
    <w:rsid w:val="007E1BD6"/>
    <w:rsid w:val="007E2061"/>
    <w:rsid w:val="007E2D59"/>
    <w:rsid w:val="007E3001"/>
    <w:rsid w:val="007E3F89"/>
    <w:rsid w:val="007E4A18"/>
    <w:rsid w:val="007E4C88"/>
    <w:rsid w:val="007E6B65"/>
    <w:rsid w:val="007E6FB7"/>
    <w:rsid w:val="007E720C"/>
    <w:rsid w:val="007E7598"/>
    <w:rsid w:val="007E7D98"/>
    <w:rsid w:val="007F032D"/>
    <w:rsid w:val="007F1D28"/>
    <w:rsid w:val="007F2B6B"/>
    <w:rsid w:val="007F410F"/>
    <w:rsid w:val="007F430D"/>
    <w:rsid w:val="007F7813"/>
    <w:rsid w:val="008037CA"/>
    <w:rsid w:val="00806D1B"/>
    <w:rsid w:val="008131CD"/>
    <w:rsid w:val="0081373C"/>
    <w:rsid w:val="00813B82"/>
    <w:rsid w:val="008157DC"/>
    <w:rsid w:val="00816713"/>
    <w:rsid w:val="00817B73"/>
    <w:rsid w:val="008207CA"/>
    <w:rsid w:val="00820E45"/>
    <w:rsid w:val="00821D94"/>
    <w:rsid w:val="008225A9"/>
    <w:rsid w:val="00823AB5"/>
    <w:rsid w:val="0082691A"/>
    <w:rsid w:val="00826CEC"/>
    <w:rsid w:val="008307CA"/>
    <w:rsid w:val="00831937"/>
    <w:rsid w:val="008332B7"/>
    <w:rsid w:val="00834704"/>
    <w:rsid w:val="008362BA"/>
    <w:rsid w:val="00836358"/>
    <w:rsid w:val="00837261"/>
    <w:rsid w:val="00841B06"/>
    <w:rsid w:val="0084355C"/>
    <w:rsid w:val="00843F3E"/>
    <w:rsid w:val="008448FC"/>
    <w:rsid w:val="00851A1C"/>
    <w:rsid w:val="00854E52"/>
    <w:rsid w:val="0085742B"/>
    <w:rsid w:val="00865BD9"/>
    <w:rsid w:val="00867D07"/>
    <w:rsid w:val="00871BB9"/>
    <w:rsid w:val="00872AD8"/>
    <w:rsid w:val="00873682"/>
    <w:rsid w:val="008744F7"/>
    <w:rsid w:val="00874C14"/>
    <w:rsid w:val="008759BB"/>
    <w:rsid w:val="008815AE"/>
    <w:rsid w:val="008827D3"/>
    <w:rsid w:val="00883F6A"/>
    <w:rsid w:val="00884527"/>
    <w:rsid w:val="00887ADC"/>
    <w:rsid w:val="00890386"/>
    <w:rsid w:val="00890AC5"/>
    <w:rsid w:val="0089312E"/>
    <w:rsid w:val="00893846"/>
    <w:rsid w:val="00895B88"/>
    <w:rsid w:val="008A3A83"/>
    <w:rsid w:val="008A5C7E"/>
    <w:rsid w:val="008A63FB"/>
    <w:rsid w:val="008B16C6"/>
    <w:rsid w:val="008B1872"/>
    <w:rsid w:val="008B1AD1"/>
    <w:rsid w:val="008B4C44"/>
    <w:rsid w:val="008B54BC"/>
    <w:rsid w:val="008B608C"/>
    <w:rsid w:val="008C2782"/>
    <w:rsid w:val="008C2F8B"/>
    <w:rsid w:val="008C3897"/>
    <w:rsid w:val="008C38F6"/>
    <w:rsid w:val="008C3F2F"/>
    <w:rsid w:val="008D1DB1"/>
    <w:rsid w:val="008D1E0C"/>
    <w:rsid w:val="008D1E50"/>
    <w:rsid w:val="008D3D8E"/>
    <w:rsid w:val="008D443B"/>
    <w:rsid w:val="008D45C3"/>
    <w:rsid w:val="008D4AAD"/>
    <w:rsid w:val="008D4B3C"/>
    <w:rsid w:val="008D52EE"/>
    <w:rsid w:val="008D646F"/>
    <w:rsid w:val="008E2684"/>
    <w:rsid w:val="008E3619"/>
    <w:rsid w:val="008E547F"/>
    <w:rsid w:val="008F1A8E"/>
    <w:rsid w:val="008F3D1D"/>
    <w:rsid w:val="008F556F"/>
    <w:rsid w:val="008F5B87"/>
    <w:rsid w:val="00901B56"/>
    <w:rsid w:val="009026F7"/>
    <w:rsid w:val="00903B01"/>
    <w:rsid w:val="009041B7"/>
    <w:rsid w:val="00904893"/>
    <w:rsid w:val="00905F6A"/>
    <w:rsid w:val="00913257"/>
    <w:rsid w:val="00914C7A"/>
    <w:rsid w:val="00915C07"/>
    <w:rsid w:val="009164B2"/>
    <w:rsid w:val="00917C2A"/>
    <w:rsid w:val="0092768C"/>
    <w:rsid w:val="00930056"/>
    <w:rsid w:val="00931E64"/>
    <w:rsid w:val="009326A3"/>
    <w:rsid w:val="009347A8"/>
    <w:rsid w:val="00934962"/>
    <w:rsid w:val="00936B26"/>
    <w:rsid w:val="00936B5D"/>
    <w:rsid w:val="0093784D"/>
    <w:rsid w:val="0095486E"/>
    <w:rsid w:val="009647F6"/>
    <w:rsid w:val="00964A48"/>
    <w:rsid w:val="00967AE9"/>
    <w:rsid w:val="00971740"/>
    <w:rsid w:val="0097261D"/>
    <w:rsid w:val="00975DA3"/>
    <w:rsid w:val="00984BE4"/>
    <w:rsid w:val="00986822"/>
    <w:rsid w:val="00990523"/>
    <w:rsid w:val="00993508"/>
    <w:rsid w:val="0099378D"/>
    <w:rsid w:val="00994BBC"/>
    <w:rsid w:val="00994F65"/>
    <w:rsid w:val="00994F70"/>
    <w:rsid w:val="009A2537"/>
    <w:rsid w:val="009A367D"/>
    <w:rsid w:val="009A4D38"/>
    <w:rsid w:val="009A671C"/>
    <w:rsid w:val="009A68EC"/>
    <w:rsid w:val="009A6BD0"/>
    <w:rsid w:val="009B1661"/>
    <w:rsid w:val="009B2412"/>
    <w:rsid w:val="009B7A2A"/>
    <w:rsid w:val="009C1D53"/>
    <w:rsid w:val="009C4228"/>
    <w:rsid w:val="009C7AFD"/>
    <w:rsid w:val="009D3392"/>
    <w:rsid w:val="009D664D"/>
    <w:rsid w:val="009D7699"/>
    <w:rsid w:val="009E0561"/>
    <w:rsid w:val="009E6D50"/>
    <w:rsid w:val="009F49D5"/>
    <w:rsid w:val="009F4BA1"/>
    <w:rsid w:val="009F53C0"/>
    <w:rsid w:val="00A0072C"/>
    <w:rsid w:val="00A00B9A"/>
    <w:rsid w:val="00A01045"/>
    <w:rsid w:val="00A05DC4"/>
    <w:rsid w:val="00A06293"/>
    <w:rsid w:val="00A10196"/>
    <w:rsid w:val="00A1196C"/>
    <w:rsid w:val="00A1636D"/>
    <w:rsid w:val="00A16BD3"/>
    <w:rsid w:val="00A214AE"/>
    <w:rsid w:val="00A2155D"/>
    <w:rsid w:val="00A2204E"/>
    <w:rsid w:val="00A22674"/>
    <w:rsid w:val="00A2382C"/>
    <w:rsid w:val="00A2433A"/>
    <w:rsid w:val="00A24E18"/>
    <w:rsid w:val="00A327D2"/>
    <w:rsid w:val="00A37FE6"/>
    <w:rsid w:val="00A40D76"/>
    <w:rsid w:val="00A410FC"/>
    <w:rsid w:val="00A4352A"/>
    <w:rsid w:val="00A4386E"/>
    <w:rsid w:val="00A46910"/>
    <w:rsid w:val="00A55F64"/>
    <w:rsid w:val="00A56224"/>
    <w:rsid w:val="00A613C9"/>
    <w:rsid w:val="00A632F8"/>
    <w:rsid w:val="00A67936"/>
    <w:rsid w:val="00A70092"/>
    <w:rsid w:val="00A7094B"/>
    <w:rsid w:val="00A70B76"/>
    <w:rsid w:val="00A72360"/>
    <w:rsid w:val="00A74D26"/>
    <w:rsid w:val="00A75963"/>
    <w:rsid w:val="00A80DE5"/>
    <w:rsid w:val="00A81369"/>
    <w:rsid w:val="00A821DD"/>
    <w:rsid w:val="00A843D3"/>
    <w:rsid w:val="00A84580"/>
    <w:rsid w:val="00A90D71"/>
    <w:rsid w:val="00A932B8"/>
    <w:rsid w:val="00A95E5C"/>
    <w:rsid w:val="00A9767C"/>
    <w:rsid w:val="00AA270F"/>
    <w:rsid w:val="00AA6A60"/>
    <w:rsid w:val="00AB015A"/>
    <w:rsid w:val="00AB0477"/>
    <w:rsid w:val="00AB1CE6"/>
    <w:rsid w:val="00AB6BBA"/>
    <w:rsid w:val="00AB7321"/>
    <w:rsid w:val="00AC0A5D"/>
    <w:rsid w:val="00AC1668"/>
    <w:rsid w:val="00AC1786"/>
    <w:rsid w:val="00AC4F47"/>
    <w:rsid w:val="00AD0C59"/>
    <w:rsid w:val="00AD33DE"/>
    <w:rsid w:val="00AD5FEB"/>
    <w:rsid w:val="00AD6BA1"/>
    <w:rsid w:val="00AE0443"/>
    <w:rsid w:val="00AE35CA"/>
    <w:rsid w:val="00AE559D"/>
    <w:rsid w:val="00AE56B6"/>
    <w:rsid w:val="00AE75E6"/>
    <w:rsid w:val="00AE783E"/>
    <w:rsid w:val="00AE79E1"/>
    <w:rsid w:val="00AF0548"/>
    <w:rsid w:val="00AF4C77"/>
    <w:rsid w:val="00B0064E"/>
    <w:rsid w:val="00B0085D"/>
    <w:rsid w:val="00B01A7B"/>
    <w:rsid w:val="00B066A9"/>
    <w:rsid w:val="00B06C3E"/>
    <w:rsid w:val="00B06C50"/>
    <w:rsid w:val="00B07267"/>
    <w:rsid w:val="00B0744B"/>
    <w:rsid w:val="00B07E7C"/>
    <w:rsid w:val="00B173B5"/>
    <w:rsid w:val="00B2029D"/>
    <w:rsid w:val="00B20BB6"/>
    <w:rsid w:val="00B22364"/>
    <w:rsid w:val="00B240F1"/>
    <w:rsid w:val="00B24270"/>
    <w:rsid w:val="00B258F6"/>
    <w:rsid w:val="00B3037C"/>
    <w:rsid w:val="00B405EF"/>
    <w:rsid w:val="00B41736"/>
    <w:rsid w:val="00B423B7"/>
    <w:rsid w:val="00B46AE1"/>
    <w:rsid w:val="00B52057"/>
    <w:rsid w:val="00B53C2B"/>
    <w:rsid w:val="00B54D21"/>
    <w:rsid w:val="00B54EE5"/>
    <w:rsid w:val="00B562CC"/>
    <w:rsid w:val="00B56807"/>
    <w:rsid w:val="00B57AA0"/>
    <w:rsid w:val="00B6111B"/>
    <w:rsid w:val="00B66AF4"/>
    <w:rsid w:val="00B728A7"/>
    <w:rsid w:val="00B757D4"/>
    <w:rsid w:val="00B7632F"/>
    <w:rsid w:val="00B80596"/>
    <w:rsid w:val="00B84467"/>
    <w:rsid w:val="00B84527"/>
    <w:rsid w:val="00B8486A"/>
    <w:rsid w:val="00B84ABA"/>
    <w:rsid w:val="00B878B7"/>
    <w:rsid w:val="00B918D2"/>
    <w:rsid w:val="00B92519"/>
    <w:rsid w:val="00B93539"/>
    <w:rsid w:val="00B9412C"/>
    <w:rsid w:val="00B95123"/>
    <w:rsid w:val="00BA0D37"/>
    <w:rsid w:val="00BA1152"/>
    <w:rsid w:val="00BA1C7C"/>
    <w:rsid w:val="00BA1D0A"/>
    <w:rsid w:val="00BA42D1"/>
    <w:rsid w:val="00BA4690"/>
    <w:rsid w:val="00BA4FA8"/>
    <w:rsid w:val="00BA65F2"/>
    <w:rsid w:val="00BB0F43"/>
    <w:rsid w:val="00BB1FFA"/>
    <w:rsid w:val="00BB3CD8"/>
    <w:rsid w:val="00BB5080"/>
    <w:rsid w:val="00BB518F"/>
    <w:rsid w:val="00BB56F7"/>
    <w:rsid w:val="00BB6015"/>
    <w:rsid w:val="00BB637F"/>
    <w:rsid w:val="00BC100D"/>
    <w:rsid w:val="00BC2C38"/>
    <w:rsid w:val="00BC79F2"/>
    <w:rsid w:val="00BD3677"/>
    <w:rsid w:val="00BD6559"/>
    <w:rsid w:val="00BD7DE7"/>
    <w:rsid w:val="00BE56BF"/>
    <w:rsid w:val="00BF1E8B"/>
    <w:rsid w:val="00BF27C3"/>
    <w:rsid w:val="00BF2867"/>
    <w:rsid w:val="00BF6783"/>
    <w:rsid w:val="00BF6DB5"/>
    <w:rsid w:val="00BF75E7"/>
    <w:rsid w:val="00C03D6A"/>
    <w:rsid w:val="00C07B72"/>
    <w:rsid w:val="00C11D13"/>
    <w:rsid w:val="00C13DFB"/>
    <w:rsid w:val="00C1529B"/>
    <w:rsid w:val="00C171E0"/>
    <w:rsid w:val="00C17E93"/>
    <w:rsid w:val="00C25A4E"/>
    <w:rsid w:val="00C262E3"/>
    <w:rsid w:val="00C27C0C"/>
    <w:rsid w:val="00C311F3"/>
    <w:rsid w:val="00C336A1"/>
    <w:rsid w:val="00C342BB"/>
    <w:rsid w:val="00C3623D"/>
    <w:rsid w:val="00C40C88"/>
    <w:rsid w:val="00C411E7"/>
    <w:rsid w:val="00C41567"/>
    <w:rsid w:val="00C44AE9"/>
    <w:rsid w:val="00C5050A"/>
    <w:rsid w:val="00C5388A"/>
    <w:rsid w:val="00C566DA"/>
    <w:rsid w:val="00C63008"/>
    <w:rsid w:val="00C639BC"/>
    <w:rsid w:val="00C65991"/>
    <w:rsid w:val="00C72902"/>
    <w:rsid w:val="00C74D07"/>
    <w:rsid w:val="00C753FF"/>
    <w:rsid w:val="00C83E5F"/>
    <w:rsid w:val="00C85874"/>
    <w:rsid w:val="00C865A2"/>
    <w:rsid w:val="00C91D0B"/>
    <w:rsid w:val="00C96026"/>
    <w:rsid w:val="00C96086"/>
    <w:rsid w:val="00C96C38"/>
    <w:rsid w:val="00CA042E"/>
    <w:rsid w:val="00CA6A19"/>
    <w:rsid w:val="00CB39BC"/>
    <w:rsid w:val="00CB6CB8"/>
    <w:rsid w:val="00CB75D9"/>
    <w:rsid w:val="00CC0995"/>
    <w:rsid w:val="00CC29AB"/>
    <w:rsid w:val="00CC4483"/>
    <w:rsid w:val="00CC5B87"/>
    <w:rsid w:val="00CC6C01"/>
    <w:rsid w:val="00CC777A"/>
    <w:rsid w:val="00CD12F1"/>
    <w:rsid w:val="00CD4805"/>
    <w:rsid w:val="00CD4D1F"/>
    <w:rsid w:val="00CD5051"/>
    <w:rsid w:val="00CE1C5E"/>
    <w:rsid w:val="00CE3D6B"/>
    <w:rsid w:val="00CE42E1"/>
    <w:rsid w:val="00CF4FA3"/>
    <w:rsid w:val="00D00AFF"/>
    <w:rsid w:val="00D020C5"/>
    <w:rsid w:val="00D04D9D"/>
    <w:rsid w:val="00D10859"/>
    <w:rsid w:val="00D10B9D"/>
    <w:rsid w:val="00D10C33"/>
    <w:rsid w:val="00D15D1F"/>
    <w:rsid w:val="00D17774"/>
    <w:rsid w:val="00D208A9"/>
    <w:rsid w:val="00D21EFF"/>
    <w:rsid w:val="00D26D82"/>
    <w:rsid w:val="00D2798F"/>
    <w:rsid w:val="00D27C9F"/>
    <w:rsid w:val="00D30094"/>
    <w:rsid w:val="00D31DC1"/>
    <w:rsid w:val="00D32FD4"/>
    <w:rsid w:val="00D332E4"/>
    <w:rsid w:val="00D40788"/>
    <w:rsid w:val="00D414AA"/>
    <w:rsid w:val="00D42C9C"/>
    <w:rsid w:val="00D43203"/>
    <w:rsid w:val="00D505BD"/>
    <w:rsid w:val="00D50A88"/>
    <w:rsid w:val="00D51A77"/>
    <w:rsid w:val="00D565FB"/>
    <w:rsid w:val="00D605AC"/>
    <w:rsid w:val="00D61EF6"/>
    <w:rsid w:val="00D6662B"/>
    <w:rsid w:val="00D67F21"/>
    <w:rsid w:val="00D722D5"/>
    <w:rsid w:val="00D72842"/>
    <w:rsid w:val="00D75CBB"/>
    <w:rsid w:val="00D75D72"/>
    <w:rsid w:val="00D76C5A"/>
    <w:rsid w:val="00D80928"/>
    <w:rsid w:val="00D80E59"/>
    <w:rsid w:val="00D81602"/>
    <w:rsid w:val="00D8311C"/>
    <w:rsid w:val="00D8325E"/>
    <w:rsid w:val="00D83B13"/>
    <w:rsid w:val="00D87BED"/>
    <w:rsid w:val="00D915C0"/>
    <w:rsid w:val="00D91D5D"/>
    <w:rsid w:val="00D92D15"/>
    <w:rsid w:val="00D962DF"/>
    <w:rsid w:val="00D96AC0"/>
    <w:rsid w:val="00DA2301"/>
    <w:rsid w:val="00DA51DB"/>
    <w:rsid w:val="00DA7C4E"/>
    <w:rsid w:val="00DA7DE9"/>
    <w:rsid w:val="00DB3B01"/>
    <w:rsid w:val="00DB4F9A"/>
    <w:rsid w:val="00DC2166"/>
    <w:rsid w:val="00DC3265"/>
    <w:rsid w:val="00DC371E"/>
    <w:rsid w:val="00DC587A"/>
    <w:rsid w:val="00DC6E01"/>
    <w:rsid w:val="00DC73AD"/>
    <w:rsid w:val="00DC73F7"/>
    <w:rsid w:val="00DD3194"/>
    <w:rsid w:val="00DD3779"/>
    <w:rsid w:val="00DD6B16"/>
    <w:rsid w:val="00DD6F80"/>
    <w:rsid w:val="00DD7D90"/>
    <w:rsid w:val="00DE1629"/>
    <w:rsid w:val="00DE4D41"/>
    <w:rsid w:val="00DF0E42"/>
    <w:rsid w:val="00DF26DA"/>
    <w:rsid w:val="00DF65F3"/>
    <w:rsid w:val="00E00252"/>
    <w:rsid w:val="00E022FE"/>
    <w:rsid w:val="00E023BB"/>
    <w:rsid w:val="00E05742"/>
    <w:rsid w:val="00E06C1C"/>
    <w:rsid w:val="00E14EB4"/>
    <w:rsid w:val="00E16976"/>
    <w:rsid w:val="00E224D4"/>
    <w:rsid w:val="00E238F9"/>
    <w:rsid w:val="00E303B4"/>
    <w:rsid w:val="00E30A83"/>
    <w:rsid w:val="00E3450E"/>
    <w:rsid w:val="00E37568"/>
    <w:rsid w:val="00E46CE0"/>
    <w:rsid w:val="00E53A89"/>
    <w:rsid w:val="00E53D14"/>
    <w:rsid w:val="00E54E02"/>
    <w:rsid w:val="00E55DC0"/>
    <w:rsid w:val="00E5655F"/>
    <w:rsid w:val="00E60B98"/>
    <w:rsid w:val="00E61292"/>
    <w:rsid w:val="00E63F31"/>
    <w:rsid w:val="00E64054"/>
    <w:rsid w:val="00E64C9E"/>
    <w:rsid w:val="00E73E97"/>
    <w:rsid w:val="00E76957"/>
    <w:rsid w:val="00E8156B"/>
    <w:rsid w:val="00E81955"/>
    <w:rsid w:val="00E81CFC"/>
    <w:rsid w:val="00E91C30"/>
    <w:rsid w:val="00E97A4A"/>
    <w:rsid w:val="00E97B5D"/>
    <w:rsid w:val="00EA007C"/>
    <w:rsid w:val="00EB0357"/>
    <w:rsid w:val="00EB37EF"/>
    <w:rsid w:val="00EB4B44"/>
    <w:rsid w:val="00EC1CB2"/>
    <w:rsid w:val="00EC1D29"/>
    <w:rsid w:val="00EC2671"/>
    <w:rsid w:val="00EC4582"/>
    <w:rsid w:val="00ED0B1E"/>
    <w:rsid w:val="00ED134E"/>
    <w:rsid w:val="00ED4AFA"/>
    <w:rsid w:val="00ED4D13"/>
    <w:rsid w:val="00ED51D5"/>
    <w:rsid w:val="00ED58F0"/>
    <w:rsid w:val="00EE174A"/>
    <w:rsid w:val="00EE43D0"/>
    <w:rsid w:val="00EF35AD"/>
    <w:rsid w:val="00EF38DA"/>
    <w:rsid w:val="00EF6280"/>
    <w:rsid w:val="00F00A52"/>
    <w:rsid w:val="00F01681"/>
    <w:rsid w:val="00F02DC1"/>
    <w:rsid w:val="00F033D2"/>
    <w:rsid w:val="00F038A7"/>
    <w:rsid w:val="00F039B7"/>
    <w:rsid w:val="00F0479A"/>
    <w:rsid w:val="00F07E1C"/>
    <w:rsid w:val="00F10EFA"/>
    <w:rsid w:val="00F116B3"/>
    <w:rsid w:val="00F149C0"/>
    <w:rsid w:val="00F17C9E"/>
    <w:rsid w:val="00F2422F"/>
    <w:rsid w:val="00F26740"/>
    <w:rsid w:val="00F26B87"/>
    <w:rsid w:val="00F2716D"/>
    <w:rsid w:val="00F304C5"/>
    <w:rsid w:val="00F30B9A"/>
    <w:rsid w:val="00F324C6"/>
    <w:rsid w:val="00F3423F"/>
    <w:rsid w:val="00F425E8"/>
    <w:rsid w:val="00F4434A"/>
    <w:rsid w:val="00F504F4"/>
    <w:rsid w:val="00F51052"/>
    <w:rsid w:val="00F51550"/>
    <w:rsid w:val="00F51770"/>
    <w:rsid w:val="00F52176"/>
    <w:rsid w:val="00F52D22"/>
    <w:rsid w:val="00F54AFD"/>
    <w:rsid w:val="00F55E88"/>
    <w:rsid w:val="00F61305"/>
    <w:rsid w:val="00F6153F"/>
    <w:rsid w:val="00F6705B"/>
    <w:rsid w:val="00F72E0A"/>
    <w:rsid w:val="00F7327C"/>
    <w:rsid w:val="00F73FCC"/>
    <w:rsid w:val="00F761DE"/>
    <w:rsid w:val="00F77861"/>
    <w:rsid w:val="00F77AA9"/>
    <w:rsid w:val="00F80201"/>
    <w:rsid w:val="00F80847"/>
    <w:rsid w:val="00F83C9A"/>
    <w:rsid w:val="00F87316"/>
    <w:rsid w:val="00F904AB"/>
    <w:rsid w:val="00F92BCD"/>
    <w:rsid w:val="00F95A60"/>
    <w:rsid w:val="00F96911"/>
    <w:rsid w:val="00FA0B9F"/>
    <w:rsid w:val="00FA297D"/>
    <w:rsid w:val="00FA4849"/>
    <w:rsid w:val="00FA4E77"/>
    <w:rsid w:val="00FA60ED"/>
    <w:rsid w:val="00FA72D7"/>
    <w:rsid w:val="00FA7C0B"/>
    <w:rsid w:val="00FB186D"/>
    <w:rsid w:val="00FB2D39"/>
    <w:rsid w:val="00FB383D"/>
    <w:rsid w:val="00FC0950"/>
    <w:rsid w:val="00FC11B5"/>
    <w:rsid w:val="00FC56CC"/>
    <w:rsid w:val="00FC72A4"/>
    <w:rsid w:val="00FC79D1"/>
    <w:rsid w:val="00FD18B7"/>
    <w:rsid w:val="00FD3470"/>
    <w:rsid w:val="00FD5E83"/>
    <w:rsid w:val="00FD63FF"/>
    <w:rsid w:val="00FD6469"/>
    <w:rsid w:val="00FD7469"/>
    <w:rsid w:val="00FD7C72"/>
    <w:rsid w:val="00FE7308"/>
    <w:rsid w:val="00FF6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48B0C"/>
  <w15:chartTrackingRefBased/>
  <w15:docId w15:val="{C3BA7BA6-0FC4-46DC-BB66-1910368C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T"/>
    <w:qFormat/>
    <w:rsid w:val="00CE1C5E"/>
    <w:rPr>
      <w:rFonts w:ascii="Arial" w:hAnsi="Arial"/>
      <w:color w:val="53EBFF" w:themeColor="text1" w:themeTint="80"/>
    </w:rPr>
  </w:style>
  <w:style w:type="paragraph" w:styleId="Heading1">
    <w:name w:val="heading 1"/>
    <w:basedOn w:val="Normal"/>
    <w:next w:val="Normal"/>
    <w:link w:val="Heading1Char"/>
    <w:uiPriority w:val="9"/>
    <w:qFormat/>
    <w:rsid w:val="00A327D2"/>
    <w:pPr>
      <w:keepNext/>
      <w:keepLines/>
      <w:spacing w:before="240" w:after="0"/>
      <w:outlineLvl w:val="0"/>
    </w:pPr>
    <w:rPr>
      <w:rFonts w:ascii="Montserrat" w:eastAsiaTheme="majorEastAsia" w:hAnsi="Montserrat" w:cstheme="majorBidi"/>
      <w:b/>
      <w:color w:val="0095A8" w:themeColor="accent1"/>
      <w:sz w:val="28"/>
      <w:szCs w:val="32"/>
    </w:rPr>
  </w:style>
  <w:style w:type="paragraph" w:styleId="Heading2">
    <w:name w:val="heading 2"/>
    <w:basedOn w:val="Normal"/>
    <w:next w:val="Normal"/>
    <w:link w:val="Heading2Char"/>
    <w:uiPriority w:val="9"/>
    <w:semiHidden/>
    <w:unhideWhenUsed/>
    <w:qFormat/>
    <w:rsid w:val="00564645"/>
    <w:pPr>
      <w:keepNext/>
      <w:keepLines/>
      <w:spacing w:before="40" w:after="0"/>
      <w:outlineLvl w:val="1"/>
    </w:pPr>
    <w:rPr>
      <w:rFonts w:asciiTheme="majorHAnsi" w:eastAsiaTheme="majorEastAsia" w:hAnsiTheme="majorHAnsi" w:cstheme="majorBidi"/>
      <w:color w:val="006F7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1A2"/>
  </w:style>
  <w:style w:type="paragraph" w:styleId="Footer">
    <w:name w:val="footer"/>
    <w:basedOn w:val="Normal"/>
    <w:link w:val="FooterChar"/>
    <w:uiPriority w:val="99"/>
    <w:unhideWhenUsed/>
    <w:rsid w:val="001B3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1A2"/>
  </w:style>
  <w:style w:type="paragraph" w:styleId="Title">
    <w:name w:val="Title"/>
    <w:basedOn w:val="Normal"/>
    <w:next w:val="Normal"/>
    <w:link w:val="TitleChar"/>
    <w:uiPriority w:val="10"/>
    <w:qFormat/>
    <w:rsid w:val="00CE1C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C5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871AA"/>
    <w:pPr>
      <w:ind w:left="720"/>
      <w:contextualSpacing/>
    </w:pPr>
  </w:style>
  <w:style w:type="paragraph" w:styleId="BodyText">
    <w:name w:val="Body Text"/>
    <w:basedOn w:val="Normal"/>
    <w:link w:val="BodyTextChar"/>
    <w:uiPriority w:val="1"/>
    <w:qFormat/>
    <w:rsid w:val="00FA7C0B"/>
    <w:pPr>
      <w:widowControl w:val="0"/>
      <w:autoSpaceDE w:val="0"/>
      <w:autoSpaceDN w:val="0"/>
      <w:spacing w:after="0" w:line="240" w:lineRule="auto"/>
    </w:pPr>
    <w:rPr>
      <w:rFonts w:ascii="Montserrat" w:eastAsia="Montserrat" w:hAnsi="Montserrat" w:cs="Montserrat"/>
      <w:b/>
      <w:bCs/>
      <w:color w:val="auto"/>
      <w:sz w:val="20"/>
      <w:szCs w:val="20"/>
      <w:lang w:val="en-US"/>
    </w:rPr>
  </w:style>
  <w:style w:type="character" w:customStyle="1" w:styleId="BodyTextChar">
    <w:name w:val="Body Text Char"/>
    <w:basedOn w:val="DefaultParagraphFont"/>
    <w:link w:val="BodyText"/>
    <w:uiPriority w:val="1"/>
    <w:rsid w:val="00FA7C0B"/>
    <w:rPr>
      <w:rFonts w:ascii="Montserrat" w:eastAsia="Montserrat" w:hAnsi="Montserrat" w:cs="Montserrat"/>
      <w:b/>
      <w:bCs/>
      <w:sz w:val="20"/>
      <w:szCs w:val="20"/>
      <w:lang w:val="en-US"/>
    </w:rPr>
  </w:style>
  <w:style w:type="table" w:styleId="TableGrid">
    <w:name w:val="Table Grid"/>
    <w:basedOn w:val="TableNormal"/>
    <w:uiPriority w:val="39"/>
    <w:rsid w:val="00C9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4866"/>
    <w:rPr>
      <w:color w:val="0000FF"/>
      <w:u w:val="single"/>
    </w:rPr>
  </w:style>
  <w:style w:type="character" w:customStyle="1" w:styleId="Heading1Char">
    <w:name w:val="Heading 1 Char"/>
    <w:basedOn w:val="DefaultParagraphFont"/>
    <w:link w:val="Heading1"/>
    <w:uiPriority w:val="9"/>
    <w:rsid w:val="00A327D2"/>
    <w:rPr>
      <w:rFonts w:ascii="Montserrat" w:eastAsiaTheme="majorEastAsia" w:hAnsi="Montserrat" w:cstheme="majorBidi"/>
      <w:b/>
      <w:color w:val="0095A8" w:themeColor="accent1"/>
      <w:sz w:val="28"/>
      <w:szCs w:val="32"/>
    </w:rPr>
  </w:style>
  <w:style w:type="paragraph" w:styleId="TOCHeading">
    <w:name w:val="TOC Heading"/>
    <w:basedOn w:val="Heading1"/>
    <w:next w:val="Normal"/>
    <w:uiPriority w:val="39"/>
    <w:unhideWhenUsed/>
    <w:qFormat/>
    <w:rsid w:val="00A70092"/>
    <w:pPr>
      <w:outlineLvl w:val="9"/>
    </w:pPr>
    <w:rPr>
      <w:lang w:val="en-US"/>
    </w:rPr>
  </w:style>
  <w:style w:type="character" w:styleId="UnresolvedMention">
    <w:name w:val="Unresolved Mention"/>
    <w:basedOn w:val="DefaultParagraphFont"/>
    <w:uiPriority w:val="99"/>
    <w:semiHidden/>
    <w:unhideWhenUsed/>
    <w:rsid w:val="00EF6280"/>
    <w:rPr>
      <w:color w:val="605E5C"/>
      <w:shd w:val="clear" w:color="auto" w:fill="E1DFDD"/>
    </w:rPr>
  </w:style>
  <w:style w:type="paragraph" w:styleId="Subtitle">
    <w:name w:val="Subtitle"/>
    <w:basedOn w:val="Normal"/>
    <w:next w:val="Normal"/>
    <w:link w:val="SubtitleChar"/>
    <w:uiPriority w:val="11"/>
    <w:qFormat/>
    <w:rsid w:val="00DA51DB"/>
    <w:pPr>
      <w:numPr>
        <w:ilvl w:val="1"/>
      </w:numPr>
    </w:pPr>
    <w:rPr>
      <w:rFonts w:ascii="Montserrat" w:eastAsiaTheme="minorEastAsia" w:hAnsi="Montserrat"/>
      <w:b/>
      <w:color w:val="313435" w:themeColor="text2" w:themeShade="80"/>
      <w:spacing w:val="15"/>
    </w:rPr>
  </w:style>
  <w:style w:type="character" w:customStyle="1" w:styleId="SubtitleChar">
    <w:name w:val="Subtitle Char"/>
    <w:basedOn w:val="DefaultParagraphFont"/>
    <w:link w:val="Subtitle"/>
    <w:uiPriority w:val="11"/>
    <w:rsid w:val="00DA51DB"/>
    <w:rPr>
      <w:rFonts w:ascii="Montserrat" w:eastAsiaTheme="minorEastAsia" w:hAnsi="Montserrat"/>
      <w:b/>
      <w:color w:val="313435" w:themeColor="text2" w:themeShade="80"/>
      <w:spacing w:val="15"/>
    </w:rPr>
  </w:style>
  <w:style w:type="paragraph" w:styleId="TOC1">
    <w:name w:val="toc 1"/>
    <w:basedOn w:val="Normal"/>
    <w:next w:val="Normal"/>
    <w:autoRedefine/>
    <w:uiPriority w:val="39"/>
    <w:unhideWhenUsed/>
    <w:rsid w:val="007421B1"/>
    <w:pPr>
      <w:tabs>
        <w:tab w:val="right" w:leader="dot" w:pos="9016"/>
      </w:tabs>
      <w:spacing w:after="100"/>
    </w:pPr>
  </w:style>
  <w:style w:type="paragraph" w:styleId="TOC2">
    <w:name w:val="toc 2"/>
    <w:basedOn w:val="Normal"/>
    <w:next w:val="Normal"/>
    <w:autoRedefine/>
    <w:uiPriority w:val="39"/>
    <w:unhideWhenUsed/>
    <w:rsid w:val="00F3423F"/>
    <w:pPr>
      <w:spacing w:after="100"/>
      <w:ind w:left="220"/>
    </w:pPr>
    <w:rPr>
      <w:rFonts w:asciiTheme="minorHAnsi" w:eastAsiaTheme="minorEastAsia" w:hAnsiTheme="minorHAnsi" w:cs="Times New Roman"/>
      <w:color w:val="auto"/>
      <w:lang w:val="en-US"/>
    </w:rPr>
  </w:style>
  <w:style w:type="paragraph" w:styleId="TOC3">
    <w:name w:val="toc 3"/>
    <w:basedOn w:val="Normal"/>
    <w:next w:val="Normal"/>
    <w:autoRedefine/>
    <w:uiPriority w:val="39"/>
    <w:unhideWhenUsed/>
    <w:rsid w:val="00F3423F"/>
    <w:pPr>
      <w:spacing w:after="100"/>
      <w:ind w:left="440"/>
    </w:pPr>
    <w:rPr>
      <w:rFonts w:asciiTheme="minorHAnsi" w:eastAsiaTheme="minorEastAsia" w:hAnsiTheme="minorHAnsi" w:cs="Times New Roman"/>
      <w:color w:val="auto"/>
      <w:lang w:val="en-US"/>
    </w:rPr>
  </w:style>
  <w:style w:type="character" w:styleId="CommentReference">
    <w:name w:val="annotation reference"/>
    <w:basedOn w:val="DefaultParagraphFont"/>
    <w:uiPriority w:val="99"/>
    <w:semiHidden/>
    <w:unhideWhenUsed/>
    <w:rsid w:val="009164B2"/>
    <w:rPr>
      <w:sz w:val="16"/>
      <w:szCs w:val="16"/>
    </w:rPr>
  </w:style>
  <w:style w:type="paragraph" w:styleId="CommentText">
    <w:name w:val="annotation text"/>
    <w:basedOn w:val="Normal"/>
    <w:link w:val="CommentTextChar"/>
    <w:uiPriority w:val="99"/>
    <w:unhideWhenUsed/>
    <w:rsid w:val="009164B2"/>
    <w:pPr>
      <w:spacing w:line="240" w:lineRule="auto"/>
    </w:pPr>
    <w:rPr>
      <w:sz w:val="20"/>
      <w:szCs w:val="20"/>
    </w:rPr>
  </w:style>
  <w:style w:type="character" w:customStyle="1" w:styleId="CommentTextChar">
    <w:name w:val="Comment Text Char"/>
    <w:basedOn w:val="DefaultParagraphFont"/>
    <w:link w:val="CommentText"/>
    <w:uiPriority w:val="99"/>
    <w:rsid w:val="009164B2"/>
    <w:rPr>
      <w:rFonts w:ascii="Arial" w:hAnsi="Arial"/>
      <w:color w:val="53EBFF" w:themeColor="text1" w:themeTint="80"/>
      <w:sz w:val="20"/>
      <w:szCs w:val="20"/>
    </w:rPr>
  </w:style>
  <w:style w:type="paragraph" w:styleId="CommentSubject">
    <w:name w:val="annotation subject"/>
    <w:basedOn w:val="CommentText"/>
    <w:next w:val="CommentText"/>
    <w:link w:val="CommentSubjectChar"/>
    <w:uiPriority w:val="99"/>
    <w:semiHidden/>
    <w:unhideWhenUsed/>
    <w:rsid w:val="009164B2"/>
    <w:rPr>
      <w:b/>
      <w:bCs/>
    </w:rPr>
  </w:style>
  <w:style w:type="character" w:customStyle="1" w:styleId="CommentSubjectChar">
    <w:name w:val="Comment Subject Char"/>
    <w:basedOn w:val="CommentTextChar"/>
    <w:link w:val="CommentSubject"/>
    <w:uiPriority w:val="99"/>
    <w:semiHidden/>
    <w:rsid w:val="009164B2"/>
    <w:rPr>
      <w:rFonts w:ascii="Arial" w:hAnsi="Arial"/>
      <w:b/>
      <w:bCs/>
      <w:color w:val="53EBFF" w:themeColor="text1" w:themeTint="80"/>
      <w:sz w:val="20"/>
      <w:szCs w:val="20"/>
    </w:rPr>
  </w:style>
  <w:style w:type="character" w:customStyle="1" w:styleId="Heading2Char">
    <w:name w:val="Heading 2 Char"/>
    <w:basedOn w:val="DefaultParagraphFont"/>
    <w:link w:val="Heading2"/>
    <w:uiPriority w:val="9"/>
    <w:semiHidden/>
    <w:rsid w:val="00564645"/>
    <w:rPr>
      <w:rFonts w:asciiTheme="majorHAnsi" w:eastAsiaTheme="majorEastAsia" w:hAnsiTheme="majorHAnsi" w:cstheme="majorBidi"/>
      <w:color w:val="006F7D"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3052">
      <w:bodyDiv w:val="1"/>
      <w:marLeft w:val="0"/>
      <w:marRight w:val="0"/>
      <w:marTop w:val="0"/>
      <w:marBottom w:val="0"/>
      <w:divBdr>
        <w:top w:val="none" w:sz="0" w:space="0" w:color="auto"/>
        <w:left w:val="none" w:sz="0" w:space="0" w:color="auto"/>
        <w:bottom w:val="none" w:sz="0" w:space="0" w:color="auto"/>
        <w:right w:val="none" w:sz="0" w:space="0" w:color="auto"/>
      </w:divBdr>
    </w:div>
    <w:div w:id="533542548">
      <w:bodyDiv w:val="1"/>
      <w:marLeft w:val="0"/>
      <w:marRight w:val="0"/>
      <w:marTop w:val="0"/>
      <w:marBottom w:val="0"/>
      <w:divBdr>
        <w:top w:val="none" w:sz="0" w:space="0" w:color="auto"/>
        <w:left w:val="none" w:sz="0" w:space="0" w:color="auto"/>
        <w:bottom w:val="none" w:sz="0" w:space="0" w:color="auto"/>
        <w:right w:val="none" w:sz="0" w:space="0" w:color="auto"/>
      </w:divBdr>
    </w:div>
    <w:div w:id="1122844418">
      <w:bodyDiv w:val="1"/>
      <w:marLeft w:val="0"/>
      <w:marRight w:val="0"/>
      <w:marTop w:val="0"/>
      <w:marBottom w:val="0"/>
      <w:divBdr>
        <w:top w:val="none" w:sz="0" w:space="0" w:color="auto"/>
        <w:left w:val="none" w:sz="0" w:space="0" w:color="auto"/>
        <w:bottom w:val="none" w:sz="0" w:space="0" w:color="auto"/>
        <w:right w:val="none" w:sz="0" w:space="0" w:color="auto"/>
      </w:divBdr>
    </w:div>
    <w:div w:id="114211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concerns/" TargetMode="External"/><Relationship Id="rId18" Type="http://schemas.openxmlformats.org/officeDocument/2006/relationships/hyperlink" Target="https://www.gov.uk/government/publications/national-pupil-database-user-guide-and-supporting-informati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overnment/publications/dfe-external-data-shares" TargetMode="External"/><Relationship Id="rId7" Type="http://schemas.openxmlformats.org/officeDocument/2006/relationships/settings" Target="settings.xml"/><Relationship Id="rId12" Type="http://schemas.openxmlformats.org/officeDocument/2006/relationships/hyperlink" Target="https://ico.org.uk/concerns/" TargetMode="External"/><Relationship Id="rId17" Type="http://schemas.openxmlformats.org/officeDocument/2006/relationships/hyperlink" Target="https://www.gov.uk/education/data-collection-and-censuses-for-school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news/national-database-of-governors" TargetMode="External"/><Relationship Id="rId20" Type="http://schemas.openxmlformats.org/officeDocument/2006/relationships/hyperlink" Target="https://www.gov.uk/government/publications/dfe-external-data-shar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dataprotection.education" TargetMode="External"/><Relationship Id="rId24" Type="http://schemas.openxmlformats.org/officeDocument/2006/relationships/hyperlink" Target="https://www.gov.uk/contact-df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news/national-database-of-governors" TargetMode="External"/><Relationship Id="rId23" Type="http://schemas.openxmlformats.org/officeDocument/2006/relationships/hyperlink" Target="https://www.gov.uk/contact-df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data-protection-how-we-collect-and-share-research-dat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 Id="rId22" Type="http://schemas.openxmlformats.org/officeDocument/2006/relationships/hyperlink" Target="https://www.gov.uk/government/organisations/department-for-education/about/personal-information-charter"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0095A8"/>
      </a:dk1>
      <a:lt1>
        <a:srgbClr val="A01B78"/>
      </a:lt1>
      <a:dk2>
        <a:srgbClr val="63686A"/>
      </a:dk2>
      <a:lt2>
        <a:srgbClr val="AAAAA9"/>
      </a:lt2>
      <a:accent1>
        <a:srgbClr val="0095A8"/>
      </a:accent1>
      <a:accent2>
        <a:srgbClr val="A01B78"/>
      </a:accent2>
      <a:accent3>
        <a:srgbClr val="63686A"/>
      </a:accent3>
      <a:accent4>
        <a:srgbClr val="AAAAA9"/>
      </a:accent4>
      <a:accent5>
        <a:srgbClr val="EA560D"/>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7455282C0E4E4DA2E78A82AAEC670B" ma:contentTypeVersion="12" ma:contentTypeDescription="Create a new document." ma:contentTypeScope="" ma:versionID="4fce427ed8da1fa45659aa67e266ff9f">
  <xsd:schema xmlns:xsd="http://www.w3.org/2001/XMLSchema" xmlns:xs="http://www.w3.org/2001/XMLSchema" xmlns:p="http://schemas.microsoft.com/office/2006/metadata/properties" xmlns:ns2="8d13607d-f481-4640-b5ab-78fab2397fbb" xmlns:ns3="ef7beef8-22cf-4460-a8a3-b6a42814af76" targetNamespace="http://schemas.microsoft.com/office/2006/metadata/properties" ma:root="true" ma:fieldsID="a632f22af98c56ef6f438e46583e4138" ns2:_="" ns3:_="">
    <xsd:import namespace="8d13607d-f481-4640-b5ab-78fab2397fbb"/>
    <xsd:import namespace="ef7beef8-22cf-4460-a8a3-b6a42814a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607d-f481-4640-b5ab-78fab2397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c3bfdc-08ba-479f-a8a1-afd8532e060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beef8-22cf-4460-a8a3-b6a42814a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13607d-f481-4640-b5ab-78fab2397f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EE65F9-DF68-411D-A77F-AA1221765DB1}">
  <ds:schemaRefs>
    <ds:schemaRef ds:uri="http://schemas.microsoft.com/sharepoint/v3/contenttype/forms"/>
  </ds:schemaRefs>
</ds:datastoreItem>
</file>

<file path=customXml/itemProps2.xml><?xml version="1.0" encoding="utf-8"?>
<ds:datastoreItem xmlns:ds="http://schemas.openxmlformats.org/officeDocument/2006/customXml" ds:itemID="{7DA1E507-1BEF-437C-8C29-4E3D4FAB64F7}"/>
</file>

<file path=customXml/itemProps3.xml><?xml version="1.0" encoding="utf-8"?>
<ds:datastoreItem xmlns:ds="http://schemas.openxmlformats.org/officeDocument/2006/customXml" ds:itemID="{5A284E70-E728-4CEA-B720-D915DAD66A96}">
  <ds:schemaRefs>
    <ds:schemaRef ds:uri="http://schemas.openxmlformats.org/officeDocument/2006/bibliography"/>
  </ds:schemaRefs>
</ds:datastoreItem>
</file>

<file path=customXml/itemProps4.xml><?xml version="1.0" encoding="utf-8"?>
<ds:datastoreItem xmlns:ds="http://schemas.openxmlformats.org/officeDocument/2006/customXml" ds:itemID="{34DEA201-61C0-430F-A27F-930EA89C39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4692</Words>
  <Characters>26748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Kaur</dc:creator>
  <cp:keywords/>
  <dc:description/>
  <cp:lastModifiedBy>Jeremy Masson</cp:lastModifiedBy>
  <cp:revision>2</cp:revision>
  <cp:lastPrinted>2024-06-26T10:22:00Z</cp:lastPrinted>
  <dcterms:created xsi:type="dcterms:W3CDTF">2024-11-28T13:55:00Z</dcterms:created>
  <dcterms:modified xsi:type="dcterms:W3CDTF">2024-11-28T13:55:00Z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0x0101001C7455282C0E4E4DA2E78A82AAEC670B</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